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EEA6" w14:textId="77777777" w:rsidR="00C82C30" w:rsidRPr="000973C0" w:rsidRDefault="00C82C30" w:rsidP="00C82C30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973C0">
        <w:rPr>
          <w:rFonts w:ascii="Times New Roman" w:eastAsia="Calibri" w:hAnsi="Times New Roman" w:cs="Times New Roman"/>
          <w:b/>
          <w:sz w:val="28"/>
          <w:szCs w:val="24"/>
        </w:rPr>
        <w:t>P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O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P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S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 xml:space="preserve"> D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O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K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U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M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E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N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T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A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C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J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0973C0">
        <w:rPr>
          <w:rFonts w:ascii="Times New Roman" w:eastAsia="Calibri" w:hAnsi="Times New Roman" w:cs="Times New Roman"/>
          <w:b/>
          <w:sz w:val="28"/>
          <w:szCs w:val="24"/>
        </w:rPr>
        <w:t>E</w:t>
      </w:r>
    </w:p>
    <w:p w14:paraId="544ECE17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zapošljavanje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2.1.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48F695FF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36E54542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Financijsku dokumentaciju za utvrđivanje kriterija odnosno veličine poslodavca (za trgovačka društva):</w:t>
      </w:r>
    </w:p>
    <w:p w14:paraId="149EC4DA" w14:textId="6C0C265B" w:rsidR="00FE71B6" w:rsidRPr="00FE71B6" w:rsidRDefault="00FE71B6" w:rsidP="00FE71B6">
      <w:pPr>
        <w:pStyle w:val="Odlomakpopisa"/>
        <w:numPr>
          <w:ilvl w:val="0"/>
          <w:numId w:val="5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financijski izvještaj poduzetnika – GFI-POD obrazac, ovjeren na FINA-i,</w:t>
      </w:r>
    </w:p>
    <w:p w14:paraId="29F2AACD" w14:textId="790A575F" w:rsidR="00FE71B6" w:rsidRPr="00FE71B6" w:rsidRDefault="00FE71B6" w:rsidP="00FE71B6">
      <w:pPr>
        <w:pStyle w:val="Odlomakpopisa"/>
        <w:numPr>
          <w:ilvl w:val="0"/>
          <w:numId w:val="5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poreza na dobit za godinu za koju je dospjela obveza podnošenja porezne prijave s Bilancom i Računom dobiti i gubitka, ovjerenu od strane Porezne uprave,</w:t>
      </w:r>
    </w:p>
    <w:p w14:paraId="5D8F3883" w14:textId="269AC299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poslodavca o broju zaposlenih na dan podnošenja Zahtjeva. Izjava mora sadržavati i podatak o broju zaposlenih osoba na neodređeno i određeno vrijeme, te podatak o trajanju radnog odnosa na određeno vrijeme,</w:t>
      </w:r>
    </w:p>
    <w:p w14:paraId="5A77E2B7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primicima od nesamostalnog rada (JOPPD obrazac), porezu na dohodak i prirezu, te doprinosima za obvezna osiguranja za mjesec koji prethodi mjesecu u kojem je zaposlena osoba za koju se traži potpora, ovjeren od strane Porezne uprave,</w:t>
      </w:r>
    </w:p>
    <w:p w14:paraId="44415A40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osoba za koje se traži potpora,</w:t>
      </w:r>
    </w:p>
    <w:p w14:paraId="1A3025F0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utvrđivanju invaliditeta,</w:t>
      </w:r>
    </w:p>
    <w:p w14:paraId="442C361D" w14:textId="77BE5EC9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iskaznice osobe za koju se traži potpora,</w:t>
      </w:r>
    </w:p>
    <w:p w14:paraId="6F24CCC6" w14:textId="77777777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radu sa osobom za koju se traži potpora,</w:t>
      </w:r>
    </w:p>
    <w:p w14:paraId="71D0CAC0" w14:textId="13681FC0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 zavoda za mirovinsko osiguranje o podacima evidentiranim u matičnoj evidenciji zavoda za osobu za koju se traži poticaj iz koje mora biti vidljivo da je osoba prijavljena kod podnositelja Zahtjeva,</w:t>
      </w:r>
    </w:p>
    <w:p w14:paraId="71FF2DA5" w14:textId="5C80BD19" w:rsidR="00FE71B6" w:rsidRP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6587038F" w14:textId="0EEDC60B" w:rsidR="00FE71B6" w:rsidRDefault="00FE71B6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71B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</w:t>
      </w:r>
      <w:r w:rsid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2D33D22" w14:textId="7F602A04" w:rsidR="007C3E37" w:rsidRPr="00FE71B6" w:rsidRDefault="007C3E37" w:rsidP="00FE71B6">
      <w:pPr>
        <w:numPr>
          <w:ilvl w:val="0"/>
          <w:numId w:val="2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poslovnoj jedinici na području Grada Opatije (dostavljaju mikro i mali poduzetnici koji nemaju sjedište na području Grada Opatije - npr. Ugovor o zakupu poslovne jedinice na području Grada Opatije ili dokaz o vlasništvu poslovnog prostora u kojem je smještena poslovna jedinica na području Grada Opatije ili slično).</w:t>
      </w:r>
    </w:p>
    <w:p w14:paraId="17AC032B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D02581F" w14:textId="7B19491B" w:rsidR="00C82C30" w:rsidRPr="00417AB8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početak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registrirane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="002119E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r w:rsidR="002119EE" w:rsidRPr="002119EE">
        <w:rPr>
          <w:rFonts w:ascii="Times New Roman" w:hAnsi="Times New Roman"/>
          <w:i/>
          <w:iCs/>
          <w:sz w:val="24"/>
          <w:szCs w:val="24"/>
          <w:u w:val="single"/>
        </w:rPr>
        <w:t>obrta ili slobodnih zanimanja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2.2.1.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518DF997" w14:textId="3847D7DD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4EACF17E" w14:textId="15E3723B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ne starija od 30 dana od dana podnošenja zahtjeva za dodjelu poticaja ili potvrdu porezne uprave o postojanju duga na ime javnih davanja iz koje je razvidno da je odobrena obročna otplata duga ili odgoda naplate,</w:t>
      </w:r>
    </w:p>
    <w:p w14:paraId="5BB94E3B" w14:textId="77777777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u registar obveznika poreza na dohodak,</w:t>
      </w:r>
    </w:p>
    <w:p w14:paraId="6EFB1701" w14:textId="0EB2952C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1AE7EF2" w14:textId="741166FD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da podnositelj zahtjeva nije u radnom odnosu kod drugog poslodavca </w:t>
      </w:r>
      <w:bookmarkStart w:id="0" w:name="_Hlk503183099"/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da nije u mirovini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E48CDE1" w14:textId="1C8BA195" w:rsidR="0075735D" w:rsidRP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A0EDA8D" w14:textId="2738CF4B" w:rsidR="0075735D" w:rsidRDefault="0075735D" w:rsidP="0075735D">
      <w:pPr>
        <w:numPr>
          <w:ilvl w:val="0"/>
          <w:numId w:val="8"/>
        </w:numPr>
        <w:tabs>
          <w:tab w:val="left" w:pos="1896"/>
        </w:tabs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 zavoda za mirovinsko osiguranje o podacima evidentiranim u matičnoj evidenciji zavoda za osobu za koju se traži poticaj iz koje mora biti vidljivo da je osoba prijavljena kod podnositelja Zahtjeva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1AA893" w14:textId="4C51B5BA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lastRenderedPageBreak/>
        <w:t>Uz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dodjelu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početak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obavljanja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registrirane</w:t>
      </w:r>
      <w:proofErr w:type="spellEnd"/>
      <w:r w:rsidRPr="00417AB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r w:rsidR="00A503D7" w:rsidRP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OPG-a </w:t>
      </w:r>
      <w:proofErr w:type="spellStart"/>
      <w:r w:rsidR="00A503D7" w:rsidRP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i</w:t>
      </w:r>
      <w:r w:rsid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li</w:t>
      </w:r>
      <w:proofErr w:type="spellEnd"/>
      <w:r w:rsidR="006D4C2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bookmarkStart w:id="1" w:name="_GoBack"/>
      <w:bookmarkEnd w:id="1"/>
      <w:r w:rsidR="00A503D7" w:rsidRPr="00A503D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SOPG-a</w:t>
      </w:r>
      <w:r w:rsidRPr="00A503D7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2.2.2.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: </w:t>
      </w:r>
    </w:p>
    <w:p w14:paraId="10FE3EB9" w14:textId="21086DA6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4B900C6" w14:textId="119789B4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ne starija od 30 dana od dana podnošenja zahtjeva za dodjelu poticaja ili potvrdu porezne uprave o postojanju duga na ime javnih davanja iz koje je razvidno da je odobrena obročna otplata duga ili odgoda naplate,</w:t>
      </w:r>
    </w:p>
    <w:p w14:paraId="485F5CEF" w14:textId="4BB1D7E4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obrazac prijave u registar obveznika poreza na dohodak ili izjava da nije upisan u registar obveznika poreza na dohodak,</w:t>
      </w:r>
    </w:p>
    <w:p w14:paraId="0D7D0EB9" w14:textId="7D859FE7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iskaznice,</w:t>
      </w:r>
    </w:p>
    <w:p w14:paraId="11AA9724" w14:textId="2B7F3A23" w:rsidR="0075735D" w:rsidRPr="0075735D" w:rsidRDefault="0075735D" w:rsidP="0075735D">
      <w:pPr>
        <w:numPr>
          <w:ilvl w:val="0"/>
          <w:numId w:val="4"/>
        </w:numPr>
        <w:autoSpaceDE w:val="0"/>
        <w:autoSpaceDN w:val="0"/>
        <w:adjustRightInd w:val="0"/>
        <w:spacing w:before="80" w:after="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735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762BFE6D" w14:textId="77777777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C7FA1" w14:textId="611E5F71" w:rsidR="00C82C30" w:rsidRPr="00AE7C76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subvenciju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kamate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kredite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2.3.</w:t>
      </w:r>
      <w:r w:rsidR="007C3E37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1.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3A9F26C1" w14:textId="77777777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069E9B26" w14:textId="77777777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kreditu,</w:t>
      </w:r>
    </w:p>
    <w:p w14:paraId="0DB2BCE7" w14:textId="77777777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Otplatni plan,</w:t>
      </w:r>
    </w:p>
    <w:p w14:paraId="1D0590F5" w14:textId="432B043A" w:rsidR="00CB4A22" w:rsidRP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7996D2D4" w14:textId="329F8B90" w:rsidR="00CB4A22" w:rsidRDefault="00CB4A22" w:rsidP="00CB4A22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4A2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2DB9E835" w14:textId="500E0B60" w:rsidR="007C3E37" w:rsidRDefault="007C3E37" w:rsidP="007C3E3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C9E65D" w14:textId="7DF3BCB3" w:rsidR="007C3E37" w:rsidRDefault="007C3E37" w:rsidP="007C3E3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subvenciju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kamate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kredite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2.3.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2.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2A8604C7" w14:textId="5ED4F981" w:rsidR="007C3E37" w:rsidRPr="007C3E37" w:rsidRDefault="007C3E37" w:rsidP="00BF2561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Izvadak o upisu u odgovarajući registar, </w:t>
      </w:r>
    </w:p>
    <w:p w14:paraId="1CC3A6FF" w14:textId="2B74AC52" w:rsidR="007C3E37" w:rsidRPr="007C3E37" w:rsidRDefault="007C3E37" w:rsidP="007C3E37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Ugovora o dodjeli bespovratnih sredstava, </w:t>
      </w:r>
    </w:p>
    <w:p w14:paraId="6CC7FE95" w14:textId="36039331" w:rsidR="007C3E37" w:rsidRPr="007C3E37" w:rsidRDefault="007C3E37" w:rsidP="007C3E37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Ugovora o kreditu, </w:t>
      </w:r>
    </w:p>
    <w:p w14:paraId="46D6C1EB" w14:textId="3ED7C0E3" w:rsidR="007C3E37" w:rsidRPr="007C3E37" w:rsidRDefault="007C3E37" w:rsidP="007C3E37">
      <w:pPr>
        <w:autoSpaceDE w:val="0"/>
        <w:autoSpaceDN w:val="0"/>
        <w:adjustRightInd w:val="0"/>
        <w:spacing w:before="80" w:after="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Otplatni plan, </w:t>
      </w:r>
    </w:p>
    <w:p w14:paraId="4992EF1F" w14:textId="4F10D554" w:rsidR="007C3E37" w:rsidRPr="00BF2561" w:rsidRDefault="00BF2561" w:rsidP="00BF2561">
      <w:pPr>
        <w:autoSpaceDE w:val="0"/>
        <w:autoSpaceDN w:val="0"/>
        <w:adjustRightInd w:val="0"/>
        <w:spacing w:before="80" w:after="8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C3E37" w:rsidRPr="00BF25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 </w:t>
      </w:r>
    </w:p>
    <w:p w14:paraId="0A9B1B30" w14:textId="3054EBE9" w:rsidR="007C3E37" w:rsidRPr="007C3E37" w:rsidRDefault="007C3E37" w:rsidP="007C3E37">
      <w:pPr>
        <w:numPr>
          <w:ilvl w:val="0"/>
          <w:numId w:val="9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3E37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45D73EB6" w14:textId="475E1E0A" w:rsidR="007C3E37" w:rsidRDefault="007C3E37" w:rsidP="007C3E3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9377C" w14:textId="55494706" w:rsidR="00D83FA5" w:rsidRDefault="00D83FA5" w:rsidP="00D83FA5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obavljanje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djelatnosti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u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zaleđu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i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području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pojedinih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mjesnih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odbora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</w:t>
      </w:r>
      <w:r w:rsidR="00AE7C76"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4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423C6336" w14:textId="3B29FB3F" w:rsidR="007566C6" w:rsidRPr="007566C6" w:rsidRDefault="007566C6" w:rsidP="007566C6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4743729"/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21B6D713" w14:textId="74513ED6" w:rsidR="007566C6" w:rsidRPr="007566C6" w:rsidRDefault="007566C6" w:rsidP="007566C6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Ugovora o korištenju prostora,</w:t>
      </w:r>
    </w:p>
    <w:p w14:paraId="7E65C02D" w14:textId="1DBD9364" w:rsidR="007566C6" w:rsidRPr="007566C6" w:rsidRDefault="007566C6" w:rsidP="007566C6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EC62B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</w:t>
      </w:r>
    </w:p>
    <w:p w14:paraId="208A7B1B" w14:textId="03060EEC" w:rsidR="007566C6" w:rsidRDefault="007566C6" w:rsidP="007566C6">
      <w:pPr>
        <w:numPr>
          <w:ilvl w:val="0"/>
          <w:numId w:val="11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1A771DD9" w14:textId="4009DF18" w:rsidR="0054505A" w:rsidRDefault="0054505A" w:rsidP="0054505A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C3812" w14:textId="342D2899" w:rsidR="0054505A" w:rsidRDefault="0054505A" w:rsidP="0054505A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</w:pP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lastRenderedPageBreak/>
        <w:t>Uz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zahtjev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za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dodjelu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poticaja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za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troškove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prijave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natječaje</w:t>
      </w:r>
      <w:proofErr w:type="spellEnd"/>
      <w:r w:rsid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za </w:t>
      </w:r>
      <w:proofErr w:type="spellStart"/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bespovratna</w:t>
      </w:r>
      <w:proofErr w:type="spellEnd"/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sredstva iz fondova EU </w:t>
      </w:r>
      <w:proofErr w:type="spellStart"/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ili</w:t>
      </w:r>
      <w:proofErr w:type="spellEnd"/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nacionalnih</w:t>
      </w:r>
      <w:proofErr w:type="spellEnd"/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>fondova</w:t>
      </w:r>
      <w:proofErr w:type="spellEnd"/>
      <w:r w:rsidR="00294DAA" w:rsidRPr="00294DA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iz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točke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2.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5</w:t>
      </w:r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.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Javnog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poziva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potrebno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 xml:space="preserve"> je </w:t>
      </w:r>
      <w:proofErr w:type="spellStart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priložiti</w:t>
      </w:r>
      <w:proofErr w:type="spellEnd"/>
      <w:r w:rsidRPr="00AE7C76">
        <w:rPr>
          <w:rFonts w:ascii="Times New Roman" w:eastAsia="Times New Roman" w:hAnsi="Times New Roman" w:cs="Times New Roman"/>
          <w:i/>
          <w:sz w:val="24"/>
          <w:szCs w:val="24"/>
          <w:lang w:val="en-AU" w:eastAsia="hr-HR"/>
        </w:rPr>
        <w:t>:</w:t>
      </w:r>
    </w:p>
    <w:p w14:paraId="6DF87970" w14:textId="3DC21045" w:rsidR="008649D8" w:rsidRDefault="008649D8" w:rsidP="008649D8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6C6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o upisu u odgovarajući registar,</w:t>
      </w:r>
    </w:p>
    <w:p w14:paraId="3E6ACFDD" w14:textId="77777777" w:rsidR="008649D8" w:rsidRPr="008649D8" w:rsidRDefault="008649D8" w:rsidP="008649D8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izvršenoj prijavi na natječaj za bespovratna sredstva iz fondova EU ili nacionalnih fondova, </w:t>
      </w:r>
    </w:p>
    <w:p w14:paraId="6576FCC3" w14:textId="77777777" w:rsidR="008649D8" w:rsidRPr="008649D8" w:rsidRDefault="008649D8" w:rsidP="008649D8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prijave (prijavnog obrasca), </w:t>
      </w:r>
    </w:p>
    <w:p w14:paraId="1DC6E637" w14:textId="77777777" w:rsidR="008649D8" w:rsidRPr="008649D8" w:rsidRDefault="008649D8" w:rsidP="008649D8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ugovora / narudžbenice iz kojih mora biti razvidna opis i vrsta usluge kao i ugovorena cijena, </w:t>
      </w:r>
    </w:p>
    <w:p w14:paraId="37EE1B2B" w14:textId="77777777" w:rsidR="008649D8" w:rsidRPr="008649D8" w:rsidRDefault="008649D8" w:rsidP="008649D8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naplate, </w:t>
      </w:r>
    </w:p>
    <w:p w14:paraId="58F7034D" w14:textId="73DE72FC" w:rsidR="008649D8" w:rsidRPr="007566C6" w:rsidRDefault="008649D8" w:rsidP="008649D8">
      <w:pPr>
        <w:numPr>
          <w:ilvl w:val="0"/>
          <w:numId w:val="12"/>
        </w:num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9D8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korištenim potporama malih vrijednosti.</w:t>
      </w:r>
    </w:p>
    <w:p w14:paraId="55C06CF1" w14:textId="77777777" w:rsidR="0054505A" w:rsidRPr="007566C6" w:rsidRDefault="0054505A" w:rsidP="0054505A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459A613D" w14:textId="77777777" w:rsidR="004C110E" w:rsidRPr="004C110E" w:rsidRDefault="004C110E" w:rsidP="00D83FA5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772F3D7" w14:textId="77777777" w:rsidR="00D83FA5" w:rsidRPr="0066373D" w:rsidRDefault="00D83FA5" w:rsidP="00D83FA5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D1D818" w14:textId="77777777" w:rsidR="00C82C30" w:rsidRPr="00BE037C" w:rsidRDefault="00C82C30" w:rsidP="00C82C30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EC368E6" w14:textId="77777777" w:rsidR="00A260E9" w:rsidRDefault="00A260E9"/>
    <w:sectPr w:rsidR="00A260E9" w:rsidSect="006D4C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80B55"/>
    <w:multiLevelType w:val="hybridMultilevel"/>
    <w:tmpl w:val="950C9B86"/>
    <w:lvl w:ilvl="0" w:tplc="B1B4B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221D02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5E0631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6E2108F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6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8" w15:restartNumberingAfterBreak="0">
    <w:nsid w:val="55E4643E"/>
    <w:multiLevelType w:val="hybridMultilevel"/>
    <w:tmpl w:val="6E60E008"/>
    <w:lvl w:ilvl="0" w:tplc="A6B04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542A8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5E0746"/>
    <w:multiLevelType w:val="hybridMultilevel"/>
    <w:tmpl w:val="6E60E008"/>
    <w:lvl w:ilvl="0" w:tplc="A6B04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DD"/>
    <w:rsid w:val="000C0B1E"/>
    <w:rsid w:val="001F04D1"/>
    <w:rsid w:val="001F3700"/>
    <w:rsid w:val="002119EE"/>
    <w:rsid w:val="00294DAA"/>
    <w:rsid w:val="004C110E"/>
    <w:rsid w:val="004C5D5C"/>
    <w:rsid w:val="0054505A"/>
    <w:rsid w:val="006D4C25"/>
    <w:rsid w:val="007566C6"/>
    <w:rsid w:val="0075735D"/>
    <w:rsid w:val="007C3E37"/>
    <w:rsid w:val="00864815"/>
    <w:rsid w:val="008649D8"/>
    <w:rsid w:val="009B32DD"/>
    <w:rsid w:val="00A260E9"/>
    <w:rsid w:val="00A503D7"/>
    <w:rsid w:val="00AE7C76"/>
    <w:rsid w:val="00BD0993"/>
    <w:rsid w:val="00BF2561"/>
    <w:rsid w:val="00C82C30"/>
    <w:rsid w:val="00CB4A22"/>
    <w:rsid w:val="00D34D71"/>
    <w:rsid w:val="00D83FA5"/>
    <w:rsid w:val="00EC62B8"/>
    <w:rsid w:val="00F369C4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BABB"/>
  <w15:chartTrackingRefBased/>
  <w15:docId w15:val="{1FA59654-4428-406A-A75E-9F9777A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3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17</cp:revision>
  <dcterms:created xsi:type="dcterms:W3CDTF">2019-03-29T08:01:00Z</dcterms:created>
  <dcterms:modified xsi:type="dcterms:W3CDTF">2020-02-17T11:48:00Z</dcterms:modified>
</cp:coreProperties>
</file>