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3E" w:rsidRDefault="00C27E3E" w:rsidP="00C976EA">
      <w:pPr>
        <w:framePr w:w="4596" w:h="1858" w:hSpace="181" w:wrap="notBeside" w:vAnchor="text" w:hAnchor="page" w:x="1723" w:y="49"/>
        <w:jc w:val="center"/>
        <w:rPr>
          <w:sz w:val="50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1189355</wp:posOffset>
            </wp:positionH>
            <wp:positionV relativeFrom="paragraph">
              <wp:posOffset>59055</wp:posOffset>
            </wp:positionV>
            <wp:extent cx="274320" cy="365760"/>
            <wp:effectExtent l="19050" t="0" r="0" b="0"/>
            <wp:wrapTopAndBottom/>
            <wp:docPr id="2" name="Picture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E3E" w:rsidRDefault="00C27E3E" w:rsidP="00C976EA">
      <w:pPr>
        <w:framePr w:w="4596" w:h="1858" w:hSpace="181" w:wrap="notBeside" w:vAnchor="text" w:hAnchor="page" w:x="1723" w:y="49"/>
        <w:jc w:val="center"/>
        <w:rPr>
          <w:sz w:val="10"/>
        </w:rPr>
      </w:pPr>
    </w:p>
    <w:p w:rsidR="00C27E3E" w:rsidRDefault="00C27E3E" w:rsidP="00C976EA">
      <w:pPr>
        <w:framePr w:w="4596" w:h="1858" w:hSpace="181" w:wrap="notBeside" w:vAnchor="text" w:hAnchor="page" w:x="1723" w:y="49"/>
        <w:jc w:val="center"/>
      </w:pPr>
      <w:r>
        <w:t>REPUBLIKA HRVATSKA</w:t>
      </w:r>
    </w:p>
    <w:p w:rsidR="00C27E3E" w:rsidRDefault="00C27E3E" w:rsidP="00C976EA">
      <w:pPr>
        <w:framePr w:w="4596" w:h="1858" w:hSpace="181" w:wrap="notBeside" w:vAnchor="text" w:hAnchor="page" w:x="1723" w:y="49"/>
        <w:jc w:val="center"/>
      </w:pPr>
      <w:r>
        <w:t>PRIMORSKO-GORANSKA ŽUPANIJA</w:t>
      </w:r>
    </w:p>
    <w:p w:rsidR="00C27E3E" w:rsidRDefault="00C27E3E" w:rsidP="00C976EA">
      <w:pPr>
        <w:framePr w:w="4596" w:h="1858" w:hSpace="181" w:wrap="notBeside" w:vAnchor="text" w:hAnchor="page" w:x="1723" w:y="49"/>
        <w:jc w:val="center"/>
        <w:rPr>
          <w:sz w:val="4"/>
        </w:rPr>
      </w:pPr>
    </w:p>
    <w:p w:rsidR="00C27E3E" w:rsidRDefault="00C27E3E" w:rsidP="00C976EA">
      <w:pPr>
        <w:framePr w:w="4596" w:h="1858" w:hSpace="181" w:wrap="notBeside" w:vAnchor="text" w:hAnchor="page" w:x="1723" w:y="49"/>
        <w:jc w:val="center"/>
        <w:rPr>
          <w:b/>
          <w:sz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366395</wp:posOffset>
            </wp:positionH>
            <wp:positionV relativeFrom="paragraph">
              <wp:posOffset>1905</wp:posOffset>
            </wp:positionV>
            <wp:extent cx="245110" cy="278130"/>
            <wp:effectExtent l="19050" t="0" r="2540" b="0"/>
            <wp:wrapTopAndBottom/>
            <wp:docPr id="3" name="Picture 3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"/>
        </w:rPr>
        <w:t xml:space="preserve">    </w:t>
      </w:r>
    </w:p>
    <w:p w:rsidR="00C27E3E" w:rsidRDefault="00C27E3E" w:rsidP="00C976EA">
      <w:pPr>
        <w:framePr w:w="4596" w:h="1858" w:hSpace="181" w:wrap="notBeside" w:vAnchor="text" w:hAnchor="page" w:x="1723" w:y="49"/>
        <w:jc w:val="center"/>
        <w:rPr>
          <w:b/>
        </w:rPr>
      </w:pPr>
      <w:r>
        <w:rPr>
          <w:b/>
        </w:rPr>
        <w:t xml:space="preserve">          G R A D   O P A T I J A</w:t>
      </w:r>
    </w:p>
    <w:p w:rsidR="00C27E3E" w:rsidRDefault="00C27E3E" w:rsidP="00C976EA">
      <w:pPr>
        <w:framePr w:w="4596" w:h="1858" w:hSpace="181" w:wrap="notBeside" w:vAnchor="text" w:hAnchor="page" w:x="1723" w:y="49"/>
        <w:jc w:val="center"/>
        <w:rPr>
          <w:b/>
          <w:sz w:val="6"/>
        </w:rPr>
      </w:pPr>
    </w:p>
    <w:p w:rsidR="00E62612" w:rsidRDefault="00C976EA" w:rsidP="00C976EA">
      <w:pPr>
        <w:framePr w:w="4596" w:h="1858" w:hSpace="181" w:wrap="notBeside" w:vAnchor="text" w:hAnchor="page" w:x="1723" w:y="4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Ured Grada </w:t>
      </w:r>
    </w:p>
    <w:p w:rsidR="00C27E3E" w:rsidRDefault="00C27E3E" w:rsidP="00C27E3E">
      <w:pPr>
        <w:rPr>
          <w:sz w:val="10"/>
        </w:rPr>
      </w:pPr>
    </w:p>
    <w:p w:rsidR="00C27E3E" w:rsidRDefault="00C27E3E" w:rsidP="00C27E3E">
      <w:pPr>
        <w:rPr>
          <w:sz w:val="10"/>
        </w:rPr>
      </w:pPr>
    </w:p>
    <w:p w:rsidR="00C976EA" w:rsidRPr="00F43634" w:rsidRDefault="00C976EA" w:rsidP="00C976EA">
      <w:r w:rsidRPr="00F43634">
        <w:t>KLASA:</w:t>
      </w:r>
      <w:r w:rsidRPr="00227ED1">
        <w:t xml:space="preserve"> </w:t>
      </w:r>
      <w:r>
        <w:t>112-01/14-01/17</w:t>
      </w:r>
      <w:r w:rsidRPr="00F43634">
        <w:rPr>
          <w:vanish/>
        </w:rPr>
        <w:t xml:space="preserve">                                                                                                                              </w:t>
      </w:r>
    </w:p>
    <w:p w:rsidR="00C976EA" w:rsidRPr="00F43634" w:rsidRDefault="00C976EA" w:rsidP="00C976EA">
      <w:pPr>
        <w:rPr>
          <w:b/>
        </w:rPr>
      </w:pPr>
      <w:r>
        <w:t>UR</w:t>
      </w:r>
      <w:r w:rsidRPr="00F43634">
        <w:t>BROJ: 2156/01-</w:t>
      </w:r>
      <w:r>
        <w:t>0</w:t>
      </w:r>
      <w:r w:rsidR="00172F81">
        <w:t>4</w:t>
      </w:r>
      <w:r>
        <w:t>/01-14</w:t>
      </w:r>
      <w:r w:rsidRPr="00F43634">
        <w:t>-</w:t>
      </w:r>
      <w:r w:rsidR="00F62358">
        <w:t>3</w:t>
      </w:r>
    </w:p>
    <w:p w:rsidR="00733ACC" w:rsidRPr="004B23C0" w:rsidRDefault="00733ACC" w:rsidP="00C27E3E">
      <w:r w:rsidRPr="004B23C0">
        <w:t xml:space="preserve">Opatija, </w:t>
      </w:r>
      <w:r w:rsidR="00E464AF">
        <w:t>28</w:t>
      </w:r>
      <w:r w:rsidR="00C97C88">
        <w:t>.0</w:t>
      </w:r>
      <w:r w:rsidR="00C976EA">
        <w:t>5</w:t>
      </w:r>
      <w:r w:rsidRPr="004B23C0">
        <w:t>.2014.</w:t>
      </w:r>
    </w:p>
    <w:p w:rsidR="009604C7" w:rsidRDefault="009604C7" w:rsidP="00090746">
      <w:pPr>
        <w:ind w:firstLine="708"/>
        <w:jc w:val="both"/>
      </w:pPr>
    </w:p>
    <w:p w:rsidR="00D72DE0" w:rsidRDefault="00F62358" w:rsidP="00EB1D03">
      <w:pPr>
        <w:ind w:firstLine="708"/>
        <w:jc w:val="both"/>
      </w:pPr>
      <w:r>
        <w:t>Pročelnica Ureda Grada</w:t>
      </w:r>
      <w:r w:rsidR="00D72DE0" w:rsidRPr="00272968">
        <w:t xml:space="preserve">, na temelju </w:t>
      </w:r>
      <w:r w:rsidR="00D72DE0" w:rsidRPr="00272968">
        <w:rPr>
          <w:rFonts w:ascii="TimesNewRoman" w:eastAsia="TimesNewRoman" w:cs="TimesNewRoman" w:hint="eastAsia"/>
        </w:rPr>
        <w:t>č</w:t>
      </w:r>
      <w:r w:rsidR="00D72DE0" w:rsidRPr="00272968">
        <w:t xml:space="preserve">lanka </w:t>
      </w:r>
      <w:r w:rsidR="0092753B">
        <w:t xml:space="preserve">29., vezano uz članak 19. </w:t>
      </w:r>
      <w:r w:rsidR="00D72DE0" w:rsidRPr="00272968">
        <w:t xml:space="preserve">Zakona </w:t>
      </w:r>
      <w:r w:rsidR="003E0142">
        <w:t>o</w:t>
      </w:r>
      <w:r w:rsidR="00D72DE0" w:rsidRPr="00272968">
        <w:t xml:space="preserve"> službenicima i namještenicima u lokalnoj i podru</w:t>
      </w:r>
      <w:r w:rsidR="00D72DE0" w:rsidRPr="00272968">
        <w:rPr>
          <w:rFonts w:ascii="TimesNewRoman" w:eastAsia="TimesNewRoman" w:cs="TimesNewRoman" w:hint="eastAsia"/>
        </w:rPr>
        <w:t>č</w:t>
      </w:r>
      <w:r w:rsidR="00D72DE0" w:rsidRPr="00272968">
        <w:t>noj (regionalnoj) samoupravi (NN 86/08</w:t>
      </w:r>
      <w:r w:rsidR="00BA30C1" w:rsidRPr="00272968">
        <w:t xml:space="preserve"> i 61/11</w:t>
      </w:r>
      <w:r w:rsidR="00D72DE0" w:rsidRPr="00272968">
        <w:t xml:space="preserve">– u </w:t>
      </w:r>
      <w:r w:rsidR="001815C4" w:rsidRPr="00272968">
        <w:t xml:space="preserve">nastavku </w:t>
      </w:r>
      <w:r w:rsidR="009604C7" w:rsidRPr="00272968">
        <w:t>teksta: ZSN), raspisuje</w:t>
      </w:r>
    </w:p>
    <w:p w:rsidR="00E572BA" w:rsidRPr="00272968" w:rsidRDefault="00E572BA" w:rsidP="00EB1D03">
      <w:pPr>
        <w:ind w:firstLine="708"/>
        <w:jc w:val="both"/>
      </w:pPr>
    </w:p>
    <w:p w:rsidR="00D72DE0" w:rsidRPr="00272968" w:rsidRDefault="0092753B" w:rsidP="00D72DE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OGLAS </w:t>
      </w:r>
    </w:p>
    <w:p w:rsidR="00D551D4" w:rsidRPr="00272968" w:rsidRDefault="00D72DE0" w:rsidP="00D551D4">
      <w:pPr>
        <w:autoSpaceDE w:val="0"/>
        <w:autoSpaceDN w:val="0"/>
        <w:adjustRightInd w:val="0"/>
        <w:jc w:val="center"/>
        <w:rPr>
          <w:b/>
          <w:bCs/>
        </w:rPr>
      </w:pPr>
      <w:r w:rsidRPr="00272968">
        <w:rPr>
          <w:b/>
          <w:bCs/>
        </w:rPr>
        <w:t>za prijam u službu</w:t>
      </w:r>
      <w:r w:rsidR="0092753B">
        <w:rPr>
          <w:b/>
          <w:bCs/>
        </w:rPr>
        <w:t xml:space="preserve"> na određeno vrijeme </w:t>
      </w:r>
    </w:p>
    <w:p w:rsidR="00D72DE0" w:rsidRPr="00272968" w:rsidRDefault="00D72DE0" w:rsidP="00D72DE0">
      <w:pPr>
        <w:autoSpaceDE w:val="0"/>
        <w:autoSpaceDN w:val="0"/>
        <w:adjustRightInd w:val="0"/>
        <w:jc w:val="both"/>
      </w:pPr>
    </w:p>
    <w:p w:rsidR="00450133" w:rsidRDefault="009604C7" w:rsidP="00E572BA">
      <w:pPr>
        <w:autoSpaceDE w:val="0"/>
        <w:autoSpaceDN w:val="0"/>
        <w:adjustRightInd w:val="0"/>
        <w:ind w:firstLine="708"/>
        <w:jc w:val="both"/>
      </w:pPr>
      <w:r w:rsidRPr="00272968">
        <w:t xml:space="preserve">u Grad Opatiju, </w:t>
      </w:r>
      <w:r w:rsidR="00F62358">
        <w:t>Ured Grada</w:t>
      </w:r>
      <w:r w:rsidRPr="00272968">
        <w:t xml:space="preserve">, na radno mjesto </w:t>
      </w:r>
      <w:r w:rsidR="00F62358">
        <w:t xml:space="preserve">referent za uredsko poslovanje </w:t>
      </w:r>
      <w:r w:rsidRPr="00272968">
        <w:t>(</w:t>
      </w:r>
      <w:r w:rsidR="00F62358">
        <w:t>1</w:t>
      </w:r>
      <w:r w:rsidRPr="00272968">
        <w:t xml:space="preserve"> izvršitelj</w:t>
      </w:r>
      <w:r w:rsidR="0092753B">
        <w:t xml:space="preserve">, m/ž), na </w:t>
      </w:r>
      <w:r w:rsidRPr="00272968">
        <w:t>određeno vrijeme</w:t>
      </w:r>
      <w:r w:rsidR="00450133">
        <w:t xml:space="preserve"> od </w:t>
      </w:r>
      <w:r w:rsidR="00F62358">
        <w:t>tri mjeseca</w:t>
      </w:r>
      <w:r w:rsidR="006D2654">
        <w:t xml:space="preserve"> </w:t>
      </w:r>
      <w:r w:rsidR="00450133">
        <w:t>zbog</w:t>
      </w:r>
      <w:r w:rsidR="008F3AEE">
        <w:t xml:space="preserve"> privremenog povećanja opsega</w:t>
      </w:r>
      <w:r w:rsidR="00450133">
        <w:t xml:space="preserve"> poslov</w:t>
      </w:r>
      <w:r w:rsidR="008F3AEE">
        <w:t xml:space="preserve">a. </w:t>
      </w:r>
    </w:p>
    <w:p w:rsidR="00450133" w:rsidRPr="00272968" w:rsidRDefault="00450133" w:rsidP="00D72DE0">
      <w:pPr>
        <w:autoSpaceDE w:val="0"/>
        <w:autoSpaceDN w:val="0"/>
        <w:adjustRightInd w:val="0"/>
        <w:ind w:firstLine="708"/>
        <w:jc w:val="both"/>
      </w:pPr>
      <w:r>
        <w:t xml:space="preserve">Služba na određeno vrijeme ne može postati služba na neodređeno vrijeme, osim ako ZSN- om nije drugačije određeno. </w:t>
      </w:r>
    </w:p>
    <w:p w:rsidR="009604C7" w:rsidRPr="00272968" w:rsidRDefault="009604C7" w:rsidP="00D72DE0">
      <w:pPr>
        <w:autoSpaceDE w:val="0"/>
        <w:autoSpaceDN w:val="0"/>
        <w:adjustRightInd w:val="0"/>
        <w:ind w:firstLine="708"/>
        <w:jc w:val="both"/>
      </w:pPr>
    </w:p>
    <w:p w:rsidR="00D72DE0" w:rsidRPr="00272968" w:rsidRDefault="00D72DE0" w:rsidP="00D72DE0">
      <w:pPr>
        <w:autoSpaceDE w:val="0"/>
        <w:autoSpaceDN w:val="0"/>
        <w:adjustRightInd w:val="0"/>
        <w:ind w:firstLine="708"/>
        <w:jc w:val="both"/>
      </w:pPr>
      <w:r w:rsidRPr="00272968">
        <w:t>Kandidati moraju ispunjavati op</w:t>
      </w:r>
      <w:r w:rsidRPr="00272968">
        <w:rPr>
          <w:rFonts w:eastAsia="TimesNewRoman"/>
        </w:rPr>
        <w:t>ć</w:t>
      </w:r>
      <w:r w:rsidRPr="00272968">
        <w:t xml:space="preserve">e uvjete za prijam u službu, propisane u </w:t>
      </w:r>
      <w:r w:rsidRPr="00272968">
        <w:rPr>
          <w:rFonts w:eastAsia="TimesNewRoman"/>
        </w:rPr>
        <w:t>č</w:t>
      </w:r>
      <w:r w:rsidRPr="00272968">
        <w:t>lanku 12. ZSN-a te sljede</w:t>
      </w:r>
      <w:r w:rsidRPr="00272968">
        <w:rPr>
          <w:rFonts w:eastAsia="TimesNewRoman"/>
        </w:rPr>
        <w:t>ć</w:t>
      </w:r>
      <w:r w:rsidRPr="00272968">
        <w:t xml:space="preserve">e posebne uvjete: </w:t>
      </w:r>
    </w:p>
    <w:p w:rsidR="009C39F0" w:rsidRPr="00272968" w:rsidRDefault="006D2654" w:rsidP="009C39F0">
      <w:pPr>
        <w:pStyle w:val="ListParagraph"/>
        <w:numPr>
          <w:ilvl w:val="0"/>
          <w:numId w:val="1"/>
        </w:numPr>
        <w:tabs>
          <w:tab w:val="left" w:pos="6990"/>
        </w:tabs>
        <w:rPr>
          <w:sz w:val="24"/>
          <w:szCs w:val="24"/>
        </w:rPr>
      </w:pPr>
      <w:r>
        <w:rPr>
          <w:sz w:val="24"/>
          <w:szCs w:val="24"/>
        </w:rPr>
        <w:t xml:space="preserve">srednja stručna sprema upravne </w:t>
      </w:r>
      <w:r w:rsidR="00D50DDA">
        <w:rPr>
          <w:sz w:val="24"/>
          <w:szCs w:val="24"/>
        </w:rPr>
        <w:t>ili ekonomske struke</w:t>
      </w:r>
    </w:p>
    <w:p w:rsidR="000D0100" w:rsidRDefault="000D0100" w:rsidP="009C39F0">
      <w:pPr>
        <w:pStyle w:val="ListParagraph"/>
        <w:numPr>
          <w:ilvl w:val="0"/>
          <w:numId w:val="1"/>
        </w:numPr>
        <w:tabs>
          <w:tab w:val="left" w:pos="6990"/>
        </w:tabs>
        <w:rPr>
          <w:sz w:val="24"/>
          <w:szCs w:val="24"/>
        </w:rPr>
      </w:pPr>
      <w:r>
        <w:rPr>
          <w:sz w:val="24"/>
          <w:szCs w:val="24"/>
        </w:rPr>
        <w:t xml:space="preserve">položen stručni ispit za službenike u pismohrani </w:t>
      </w:r>
    </w:p>
    <w:p w:rsidR="00EE0E0C" w:rsidRPr="00E464AF" w:rsidRDefault="00EE0E0C" w:rsidP="009C39F0">
      <w:pPr>
        <w:pStyle w:val="ListParagraph"/>
        <w:numPr>
          <w:ilvl w:val="0"/>
          <w:numId w:val="1"/>
        </w:numPr>
        <w:tabs>
          <w:tab w:val="left" w:pos="6990"/>
        </w:tabs>
        <w:rPr>
          <w:sz w:val="24"/>
          <w:szCs w:val="24"/>
        </w:rPr>
      </w:pPr>
      <w:r w:rsidRPr="00E464AF">
        <w:rPr>
          <w:sz w:val="24"/>
          <w:szCs w:val="24"/>
        </w:rPr>
        <w:t>položen državni stručni ispit</w:t>
      </w:r>
    </w:p>
    <w:p w:rsidR="00E713E2" w:rsidRPr="000D0100" w:rsidRDefault="000D0100" w:rsidP="000D0100">
      <w:pPr>
        <w:pStyle w:val="ListParagraph"/>
        <w:numPr>
          <w:ilvl w:val="0"/>
          <w:numId w:val="1"/>
        </w:numPr>
        <w:tabs>
          <w:tab w:val="left" w:pos="6990"/>
        </w:tabs>
        <w:rPr>
          <w:sz w:val="24"/>
          <w:szCs w:val="24"/>
        </w:rPr>
      </w:pPr>
      <w:r w:rsidRPr="00272968">
        <w:rPr>
          <w:sz w:val="24"/>
          <w:szCs w:val="24"/>
        </w:rPr>
        <w:t>najmanje jedna godina radnog iskustva na odgovarajućim poslovima</w:t>
      </w:r>
    </w:p>
    <w:p w:rsidR="009C6875" w:rsidRPr="00272968" w:rsidRDefault="009C6875" w:rsidP="009C39F0">
      <w:pPr>
        <w:autoSpaceDE w:val="0"/>
        <w:autoSpaceDN w:val="0"/>
        <w:adjustRightInd w:val="0"/>
        <w:ind w:firstLine="360"/>
        <w:jc w:val="both"/>
      </w:pPr>
    </w:p>
    <w:p w:rsidR="00A46919" w:rsidRPr="00272968" w:rsidRDefault="00A46919" w:rsidP="00D72DE0">
      <w:pPr>
        <w:ind w:firstLine="720"/>
        <w:jc w:val="both"/>
      </w:pPr>
      <w:r w:rsidRPr="00272968">
        <w:t>Za prijam u službu osobe koja je strani državljanin ili osobe bez državljanstva, pored ispunjavanja uvjeta propisanih posebnim zakonom, potrebno je prethodno odobrenje središnjeg tijela državne uprave nadležnog za službeničke odnose.</w:t>
      </w:r>
    </w:p>
    <w:p w:rsidR="00EB3B08" w:rsidRPr="00272968" w:rsidRDefault="00EB3B08" w:rsidP="00D72DE0">
      <w:pPr>
        <w:ind w:firstLine="720"/>
        <w:jc w:val="both"/>
      </w:pPr>
    </w:p>
    <w:p w:rsidR="00EB3B08" w:rsidRPr="00272968" w:rsidRDefault="00EB3B08" w:rsidP="00D72DE0">
      <w:pPr>
        <w:ind w:firstLine="720"/>
        <w:jc w:val="both"/>
      </w:pPr>
      <w:r w:rsidRPr="00272968">
        <w:t xml:space="preserve">Radno iskustvo na odgovarajućim poslovima definirano je člankom 13. ZSN- a. </w:t>
      </w:r>
    </w:p>
    <w:p w:rsidR="00D72DE0" w:rsidRPr="00272968" w:rsidRDefault="00D72DE0" w:rsidP="00D72DE0">
      <w:pPr>
        <w:autoSpaceDE w:val="0"/>
        <w:autoSpaceDN w:val="0"/>
        <w:adjustRightInd w:val="0"/>
        <w:jc w:val="both"/>
      </w:pPr>
    </w:p>
    <w:p w:rsidR="00090746" w:rsidRPr="00272968" w:rsidRDefault="00D72DE0" w:rsidP="005F1CDB">
      <w:pPr>
        <w:autoSpaceDE w:val="0"/>
        <w:autoSpaceDN w:val="0"/>
        <w:adjustRightInd w:val="0"/>
        <w:ind w:firstLine="708"/>
        <w:jc w:val="both"/>
      </w:pPr>
      <w:r w:rsidRPr="00272968">
        <w:t xml:space="preserve">U službu ne može biti primljena osoba za </w:t>
      </w:r>
      <w:r w:rsidRPr="00272968">
        <w:rPr>
          <w:rFonts w:eastAsia="TimesNewRoman"/>
        </w:rPr>
        <w:t>č</w:t>
      </w:r>
      <w:r w:rsidRPr="00272968">
        <w:t xml:space="preserve">iji prijam postoje zapreke iz </w:t>
      </w:r>
      <w:r w:rsidRPr="00272968">
        <w:rPr>
          <w:rFonts w:eastAsia="TimesNewRoman"/>
        </w:rPr>
        <w:t>č</w:t>
      </w:r>
      <w:r w:rsidRPr="00272968">
        <w:t xml:space="preserve">lanka 15. i </w:t>
      </w:r>
      <w:r w:rsidRPr="00272968">
        <w:rPr>
          <w:rFonts w:eastAsia="TimesNewRoman"/>
        </w:rPr>
        <w:t>č</w:t>
      </w:r>
      <w:r w:rsidRPr="00272968">
        <w:t>lanka 16. ZSN-a.</w:t>
      </w:r>
    </w:p>
    <w:p w:rsidR="00090746" w:rsidRPr="00272968" w:rsidRDefault="00090746" w:rsidP="00450133">
      <w:pPr>
        <w:autoSpaceDE w:val="0"/>
        <w:autoSpaceDN w:val="0"/>
        <w:adjustRightInd w:val="0"/>
        <w:jc w:val="both"/>
      </w:pPr>
    </w:p>
    <w:p w:rsidR="00D72DE0" w:rsidRPr="00272968" w:rsidRDefault="00D72DE0" w:rsidP="00D72DE0">
      <w:pPr>
        <w:autoSpaceDE w:val="0"/>
        <w:autoSpaceDN w:val="0"/>
        <w:adjustRightInd w:val="0"/>
        <w:ind w:firstLine="708"/>
        <w:jc w:val="both"/>
      </w:pPr>
      <w:r w:rsidRPr="00272968">
        <w:t xml:space="preserve">Prijavi je </w:t>
      </w:r>
      <w:r w:rsidR="00450133" w:rsidRPr="00272968">
        <w:t>potrebn</w:t>
      </w:r>
      <w:r w:rsidR="00450133">
        <w:t xml:space="preserve">o </w:t>
      </w:r>
      <w:r w:rsidRPr="00272968">
        <w:t>priložiti sljede</w:t>
      </w:r>
      <w:r w:rsidRPr="00272968">
        <w:rPr>
          <w:rFonts w:eastAsia="TimesNewRoman"/>
        </w:rPr>
        <w:t>ć</w:t>
      </w:r>
      <w:r w:rsidRPr="00272968">
        <w:t>e:</w:t>
      </w:r>
    </w:p>
    <w:p w:rsidR="00D72DE0" w:rsidRPr="00272968" w:rsidRDefault="005F1CDB" w:rsidP="00D72DE0">
      <w:pPr>
        <w:autoSpaceDE w:val="0"/>
        <w:autoSpaceDN w:val="0"/>
        <w:adjustRightInd w:val="0"/>
        <w:jc w:val="both"/>
      </w:pPr>
      <w:r w:rsidRPr="00272968">
        <w:tab/>
        <w:t>- životopis</w:t>
      </w:r>
    </w:p>
    <w:p w:rsidR="004E15C0" w:rsidRPr="00272968" w:rsidRDefault="004E15C0" w:rsidP="00D72DE0">
      <w:pPr>
        <w:autoSpaceDE w:val="0"/>
        <w:autoSpaceDN w:val="0"/>
        <w:adjustRightInd w:val="0"/>
        <w:jc w:val="both"/>
      </w:pPr>
      <w:r w:rsidRPr="00272968">
        <w:tab/>
        <w:t xml:space="preserve">- </w:t>
      </w:r>
      <w:r w:rsidR="00971DF0" w:rsidRPr="00272968">
        <w:t>dokaz o hrvatskom državljanstvu (</w:t>
      </w:r>
      <w:r w:rsidRPr="00272968">
        <w:t>o</w:t>
      </w:r>
      <w:r w:rsidR="00971DF0" w:rsidRPr="00272968">
        <w:t>bična</w:t>
      </w:r>
      <w:r w:rsidR="005F1CDB" w:rsidRPr="00272968">
        <w:t xml:space="preserve"> preslik</w:t>
      </w:r>
      <w:r w:rsidR="00971DF0" w:rsidRPr="00272968">
        <w:t>a</w:t>
      </w:r>
      <w:r w:rsidR="005F1CDB" w:rsidRPr="00272968">
        <w:t xml:space="preserve"> osobne iskaznice</w:t>
      </w:r>
      <w:r w:rsidR="00971DF0" w:rsidRPr="00272968">
        <w:t>, vojne iskaznice ili putovnice, a ukoliko podnositelj ne posjeduje niti jednu od tih isprava, može priložiti običnu presliku domovnice)</w:t>
      </w:r>
    </w:p>
    <w:p w:rsidR="001E538A" w:rsidRPr="00272968" w:rsidRDefault="009A735B" w:rsidP="00D72DE0">
      <w:pPr>
        <w:autoSpaceDE w:val="0"/>
        <w:autoSpaceDN w:val="0"/>
        <w:adjustRightInd w:val="0"/>
        <w:jc w:val="both"/>
      </w:pPr>
      <w:r>
        <w:tab/>
        <w:t xml:space="preserve">- </w:t>
      </w:r>
      <w:r w:rsidR="00971DF0" w:rsidRPr="00272968">
        <w:t>običnu</w:t>
      </w:r>
      <w:r w:rsidR="00A46919" w:rsidRPr="00272968">
        <w:t xml:space="preserve"> preslik</w:t>
      </w:r>
      <w:r w:rsidR="00971DF0" w:rsidRPr="00272968">
        <w:t>u</w:t>
      </w:r>
      <w:r w:rsidR="00A46919" w:rsidRPr="00272968">
        <w:t xml:space="preserve"> </w:t>
      </w:r>
      <w:r w:rsidR="00DD527A">
        <w:t xml:space="preserve">svjedodžbe </w:t>
      </w:r>
      <w:r w:rsidR="001E538A" w:rsidRPr="00272968">
        <w:t>kojom se potvrđuje ispunjavanja uvjeta stupnja obrazovanja (stručne spreme) i s</w:t>
      </w:r>
      <w:r w:rsidR="005F1CDB" w:rsidRPr="00272968">
        <w:t xml:space="preserve">truke određenih ovim </w:t>
      </w:r>
      <w:r w:rsidR="00DD527A">
        <w:t>oglasom</w:t>
      </w:r>
    </w:p>
    <w:p w:rsidR="001E538A" w:rsidRPr="00272968" w:rsidRDefault="001E538A" w:rsidP="00D72DE0">
      <w:pPr>
        <w:autoSpaceDE w:val="0"/>
        <w:autoSpaceDN w:val="0"/>
        <w:adjustRightInd w:val="0"/>
        <w:jc w:val="both"/>
      </w:pPr>
      <w:r w:rsidRPr="00272968">
        <w:tab/>
        <w:t>- vlastoručno potpisan</w:t>
      </w:r>
      <w:r w:rsidR="00971DF0" w:rsidRPr="00272968">
        <w:t>u</w:t>
      </w:r>
      <w:r w:rsidRPr="00272968">
        <w:t xml:space="preserve"> izjav</w:t>
      </w:r>
      <w:r w:rsidR="00971DF0" w:rsidRPr="00272968">
        <w:t xml:space="preserve">u da za prijam u službu ne postoje zapreke </w:t>
      </w:r>
      <w:r w:rsidRPr="00272968">
        <w:t>iz članka 15. i članka 16. ZSN-a (i</w:t>
      </w:r>
      <w:r w:rsidR="005F1CDB" w:rsidRPr="00272968">
        <w:t>zjavu nije potrebno ovjeravati)</w:t>
      </w:r>
    </w:p>
    <w:p w:rsidR="001E538A" w:rsidRPr="00272968" w:rsidRDefault="001E538A" w:rsidP="00D72DE0">
      <w:pPr>
        <w:autoSpaceDE w:val="0"/>
        <w:autoSpaceDN w:val="0"/>
        <w:adjustRightInd w:val="0"/>
        <w:jc w:val="both"/>
      </w:pPr>
      <w:r w:rsidRPr="00272968">
        <w:lastRenderedPageBreak/>
        <w:tab/>
        <w:t xml:space="preserve">- </w:t>
      </w:r>
      <w:r w:rsidR="00A46919" w:rsidRPr="00272968">
        <w:t>običn</w:t>
      </w:r>
      <w:r w:rsidR="00971DF0" w:rsidRPr="00272968">
        <w:t>u</w:t>
      </w:r>
      <w:r w:rsidR="00A46919" w:rsidRPr="00272968">
        <w:t xml:space="preserve"> preslik</w:t>
      </w:r>
      <w:r w:rsidR="00971DF0" w:rsidRPr="00272968">
        <w:t>u</w:t>
      </w:r>
      <w:r w:rsidR="00A46919" w:rsidRPr="00272968">
        <w:t xml:space="preserve"> uvjerenja</w:t>
      </w:r>
      <w:r w:rsidRPr="00272968">
        <w:t xml:space="preserve"> da </w:t>
      </w:r>
      <w:r w:rsidR="00971DF0" w:rsidRPr="00272968">
        <w:t>podnositelj</w:t>
      </w:r>
      <w:r w:rsidRPr="00272968">
        <w:t xml:space="preserve"> nije pod istragom i da se protiv njega ne vodi kazneni post</w:t>
      </w:r>
      <w:r w:rsidR="00A46919" w:rsidRPr="00272968">
        <w:t>u</w:t>
      </w:r>
      <w:r w:rsidR="005F1CDB" w:rsidRPr="00272968">
        <w:t>pak, ne starije od tri mjeseca</w:t>
      </w:r>
    </w:p>
    <w:p w:rsidR="00B54E26" w:rsidRPr="00272968" w:rsidRDefault="00A01766" w:rsidP="00A01766">
      <w:pPr>
        <w:pStyle w:val="ListParagraph"/>
        <w:rPr>
          <w:sz w:val="24"/>
          <w:szCs w:val="24"/>
        </w:rPr>
      </w:pPr>
      <w:r w:rsidRPr="00272968">
        <w:rPr>
          <w:sz w:val="24"/>
          <w:szCs w:val="24"/>
        </w:rPr>
        <w:t>-</w:t>
      </w:r>
      <w:r w:rsidR="001E538A" w:rsidRPr="00272968">
        <w:rPr>
          <w:sz w:val="24"/>
          <w:szCs w:val="24"/>
        </w:rPr>
        <w:t xml:space="preserve"> </w:t>
      </w:r>
      <w:r w:rsidRPr="00272968">
        <w:rPr>
          <w:sz w:val="24"/>
          <w:szCs w:val="24"/>
        </w:rPr>
        <w:t>dokaz o radnom iskustvu na odgovarajućim poslovima</w:t>
      </w:r>
      <w:r w:rsidR="00A93BE0" w:rsidRPr="00272968">
        <w:rPr>
          <w:sz w:val="24"/>
          <w:szCs w:val="24"/>
        </w:rPr>
        <w:t xml:space="preserve"> </w:t>
      </w:r>
      <w:r w:rsidRPr="00272968">
        <w:rPr>
          <w:sz w:val="24"/>
          <w:szCs w:val="24"/>
        </w:rPr>
        <w:t>(</w:t>
      </w:r>
      <w:r w:rsidR="008E3598" w:rsidRPr="00272968">
        <w:rPr>
          <w:sz w:val="24"/>
          <w:szCs w:val="24"/>
        </w:rPr>
        <w:t>obična preslika rješenja</w:t>
      </w:r>
      <w:r w:rsidRPr="00272968">
        <w:rPr>
          <w:sz w:val="24"/>
          <w:szCs w:val="24"/>
        </w:rPr>
        <w:t>, ugovor</w:t>
      </w:r>
      <w:r w:rsidR="008E3598" w:rsidRPr="00272968">
        <w:rPr>
          <w:sz w:val="24"/>
          <w:szCs w:val="24"/>
        </w:rPr>
        <w:t>a</w:t>
      </w:r>
      <w:r w:rsidR="005F1CDB" w:rsidRPr="00272968">
        <w:rPr>
          <w:sz w:val="24"/>
          <w:szCs w:val="24"/>
        </w:rPr>
        <w:t>, potvrde po</w:t>
      </w:r>
      <w:r w:rsidR="00A93BE0" w:rsidRPr="00272968">
        <w:rPr>
          <w:sz w:val="24"/>
          <w:szCs w:val="24"/>
        </w:rPr>
        <w:t>s</w:t>
      </w:r>
      <w:r w:rsidR="005F1CDB" w:rsidRPr="00272968">
        <w:rPr>
          <w:sz w:val="24"/>
          <w:szCs w:val="24"/>
        </w:rPr>
        <w:t>lodavca</w:t>
      </w:r>
      <w:r w:rsidRPr="00272968">
        <w:rPr>
          <w:sz w:val="24"/>
          <w:szCs w:val="24"/>
        </w:rPr>
        <w:t xml:space="preserve"> ili </w:t>
      </w:r>
      <w:proofErr w:type="spellStart"/>
      <w:r w:rsidRPr="00272968">
        <w:rPr>
          <w:sz w:val="24"/>
          <w:szCs w:val="24"/>
        </w:rPr>
        <w:t>sl</w:t>
      </w:r>
      <w:proofErr w:type="spellEnd"/>
      <w:r w:rsidRPr="00272968">
        <w:rPr>
          <w:sz w:val="24"/>
          <w:szCs w:val="24"/>
        </w:rPr>
        <w:t>.)</w:t>
      </w:r>
      <w:r w:rsidR="008E3598" w:rsidRPr="00272968">
        <w:rPr>
          <w:sz w:val="24"/>
          <w:szCs w:val="24"/>
        </w:rPr>
        <w:t xml:space="preserve"> </w:t>
      </w:r>
      <w:r w:rsidR="00395470" w:rsidRPr="00272968">
        <w:rPr>
          <w:sz w:val="24"/>
          <w:szCs w:val="24"/>
        </w:rPr>
        <w:t xml:space="preserve">a koje je evidentirano </w:t>
      </w:r>
      <w:r w:rsidR="00733ACC" w:rsidRPr="00272968">
        <w:rPr>
          <w:sz w:val="24"/>
          <w:szCs w:val="24"/>
        </w:rPr>
        <w:t xml:space="preserve">u matičnoj evidenciji </w:t>
      </w:r>
      <w:r w:rsidR="008E3598" w:rsidRPr="00272968">
        <w:rPr>
          <w:sz w:val="24"/>
          <w:szCs w:val="24"/>
        </w:rPr>
        <w:t xml:space="preserve">Hrvatskog zavoda za mirovinsko osiguranje </w:t>
      </w:r>
    </w:p>
    <w:p w:rsidR="006728FC" w:rsidRDefault="006728FC" w:rsidP="00A01766">
      <w:pPr>
        <w:pStyle w:val="ListParagraph"/>
        <w:rPr>
          <w:sz w:val="24"/>
          <w:szCs w:val="24"/>
        </w:rPr>
      </w:pPr>
      <w:r w:rsidRPr="00272968">
        <w:rPr>
          <w:sz w:val="24"/>
          <w:szCs w:val="24"/>
        </w:rPr>
        <w:t xml:space="preserve">- </w:t>
      </w:r>
      <w:r w:rsidR="00733ACC" w:rsidRPr="00272968">
        <w:rPr>
          <w:sz w:val="24"/>
          <w:szCs w:val="24"/>
        </w:rPr>
        <w:t xml:space="preserve">običnu presliku potvrde ili </w:t>
      </w:r>
      <w:r w:rsidRPr="00272968">
        <w:rPr>
          <w:sz w:val="24"/>
          <w:szCs w:val="24"/>
        </w:rPr>
        <w:t>elektronički zapis</w:t>
      </w:r>
      <w:r w:rsidR="00B54E26" w:rsidRPr="00272968">
        <w:rPr>
          <w:sz w:val="24"/>
          <w:szCs w:val="24"/>
        </w:rPr>
        <w:t xml:space="preserve"> o podacima evidentiranim u </w:t>
      </w:r>
      <w:r w:rsidR="00733ACC" w:rsidRPr="00272968">
        <w:rPr>
          <w:sz w:val="24"/>
          <w:szCs w:val="24"/>
        </w:rPr>
        <w:t>matičnoj evidenciji</w:t>
      </w:r>
      <w:r w:rsidRPr="00272968">
        <w:rPr>
          <w:sz w:val="24"/>
          <w:szCs w:val="24"/>
        </w:rPr>
        <w:t xml:space="preserve"> Hrvatskog zavoda za mirovinsko osiguranje</w:t>
      </w:r>
    </w:p>
    <w:p w:rsidR="00B224C8" w:rsidRDefault="00B224C8" w:rsidP="00B224C8">
      <w:pPr>
        <w:ind w:left="708"/>
        <w:jc w:val="both"/>
      </w:pPr>
      <w:r>
        <w:t xml:space="preserve">- običnu presliku dokaza o položenom stručnom ispitu za službenike u pismohrani </w:t>
      </w:r>
    </w:p>
    <w:p w:rsidR="00EE0E0C" w:rsidRDefault="00EE0E0C" w:rsidP="00B224C8">
      <w:pPr>
        <w:ind w:left="708"/>
        <w:jc w:val="both"/>
      </w:pPr>
      <w:r>
        <w:t xml:space="preserve">- </w:t>
      </w:r>
      <w:r w:rsidRPr="00E464AF">
        <w:t>običnu presliku dokaza o položenom državnom stručnom ispitu</w:t>
      </w:r>
    </w:p>
    <w:p w:rsidR="00A46919" w:rsidRPr="00272968" w:rsidRDefault="00A46919" w:rsidP="00A46919"/>
    <w:p w:rsidR="00A46919" w:rsidRPr="00272968" w:rsidRDefault="00A46919" w:rsidP="00090746">
      <w:pPr>
        <w:ind w:firstLine="708"/>
      </w:pPr>
      <w:r w:rsidRPr="00272968">
        <w:t xml:space="preserve">Uredna prijava je ona prijava koja sadrži sve podatke i priloge navedene u </w:t>
      </w:r>
      <w:r w:rsidR="00DD527A">
        <w:t>oglasu</w:t>
      </w:r>
      <w:r w:rsidRPr="00272968">
        <w:t xml:space="preserve">. </w:t>
      </w:r>
    </w:p>
    <w:p w:rsidR="00C30081" w:rsidRDefault="00145EB4" w:rsidP="00145EB4">
      <w:pPr>
        <w:pStyle w:val="T-98-2"/>
        <w:tabs>
          <w:tab w:val="clear" w:pos="2153"/>
          <w:tab w:val="left" w:pos="720"/>
        </w:tabs>
        <w:ind w:firstLine="0"/>
        <w:rPr>
          <w:rFonts w:ascii="Times New Roman" w:hAnsi="Times New Roman"/>
          <w:sz w:val="24"/>
          <w:szCs w:val="24"/>
        </w:rPr>
      </w:pPr>
      <w:r w:rsidRPr="00272968">
        <w:rPr>
          <w:rFonts w:ascii="Times New Roman" w:hAnsi="Times New Roman"/>
          <w:sz w:val="24"/>
          <w:szCs w:val="24"/>
        </w:rPr>
        <w:tab/>
      </w:r>
    </w:p>
    <w:p w:rsidR="00145EB4" w:rsidRDefault="00C30081" w:rsidP="00145EB4">
      <w:pPr>
        <w:pStyle w:val="T-98-2"/>
        <w:tabs>
          <w:tab w:val="clear" w:pos="2153"/>
          <w:tab w:val="left" w:pos="72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145EB4" w:rsidRPr="00272968">
        <w:rPr>
          <w:rFonts w:ascii="Times New Roman" w:hAnsi="Times New Roman"/>
          <w:sz w:val="24"/>
          <w:szCs w:val="24"/>
        </w:rPr>
        <w:t>Dopunu</w:t>
      </w:r>
      <w:proofErr w:type="spellEnd"/>
      <w:r w:rsidR="00145EB4" w:rsidRPr="00272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5EB4" w:rsidRPr="00272968">
        <w:rPr>
          <w:rFonts w:ascii="Times New Roman" w:hAnsi="Times New Roman"/>
          <w:sz w:val="24"/>
          <w:szCs w:val="24"/>
        </w:rPr>
        <w:t>prijavi</w:t>
      </w:r>
      <w:proofErr w:type="spellEnd"/>
      <w:r w:rsidR="00145EB4" w:rsidRPr="00272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5EB4" w:rsidRPr="00272968">
        <w:rPr>
          <w:rFonts w:ascii="Times New Roman" w:hAnsi="Times New Roman"/>
          <w:sz w:val="24"/>
          <w:szCs w:val="24"/>
        </w:rPr>
        <w:t>moguće</w:t>
      </w:r>
      <w:proofErr w:type="spellEnd"/>
      <w:r w:rsidR="00145EB4" w:rsidRPr="0027296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145EB4" w:rsidRPr="00272968">
        <w:rPr>
          <w:rFonts w:ascii="Times New Roman" w:hAnsi="Times New Roman"/>
          <w:sz w:val="24"/>
          <w:szCs w:val="24"/>
        </w:rPr>
        <w:t>podnijeti</w:t>
      </w:r>
      <w:proofErr w:type="spellEnd"/>
      <w:r w:rsidR="00145EB4" w:rsidRPr="00272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5EB4" w:rsidRPr="00272968">
        <w:rPr>
          <w:rFonts w:ascii="Times New Roman" w:hAnsi="Times New Roman"/>
          <w:sz w:val="24"/>
          <w:szCs w:val="24"/>
        </w:rPr>
        <w:t>zaključno</w:t>
      </w:r>
      <w:proofErr w:type="spellEnd"/>
      <w:r w:rsidR="00145EB4" w:rsidRPr="00272968">
        <w:rPr>
          <w:rFonts w:ascii="Times New Roman" w:hAnsi="Times New Roman"/>
          <w:sz w:val="24"/>
          <w:szCs w:val="24"/>
        </w:rPr>
        <w:t xml:space="preserve"> do </w:t>
      </w:r>
      <w:proofErr w:type="spellStart"/>
      <w:proofErr w:type="gramStart"/>
      <w:r w:rsidR="00145EB4" w:rsidRPr="00272968"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 w:rsidR="00145EB4" w:rsidRPr="00272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5EB4" w:rsidRPr="00272968">
        <w:rPr>
          <w:rFonts w:ascii="Times New Roman" w:hAnsi="Times New Roman"/>
          <w:sz w:val="24"/>
          <w:szCs w:val="24"/>
        </w:rPr>
        <w:t>isteka</w:t>
      </w:r>
      <w:proofErr w:type="spellEnd"/>
      <w:r w:rsidR="00145EB4" w:rsidRPr="00272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175F">
        <w:rPr>
          <w:rFonts w:ascii="Times New Roman" w:hAnsi="Times New Roman"/>
          <w:sz w:val="24"/>
          <w:szCs w:val="24"/>
        </w:rPr>
        <w:t>natječajnog</w:t>
      </w:r>
      <w:proofErr w:type="spellEnd"/>
      <w:r w:rsidR="00145EB4" w:rsidRPr="00272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5EB4" w:rsidRPr="00272968">
        <w:rPr>
          <w:rFonts w:ascii="Times New Roman" w:hAnsi="Times New Roman"/>
          <w:sz w:val="24"/>
          <w:szCs w:val="24"/>
        </w:rPr>
        <w:t>roka</w:t>
      </w:r>
      <w:proofErr w:type="spellEnd"/>
      <w:r w:rsidR="00145EB4" w:rsidRPr="00272968">
        <w:rPr>
          <w:rFonts w:ascii="Times New Roman" w:hAnsi="Times New Roman"/>
          <w:sz w:val="24"/>
          <w:szCs w:val="24"/>
        </w:rPr>
        <w:t>.</w:t>
      </w:r>
    </w:p>
    <w:p w:rsidR="000D0100" w:rsidRPr="00272968" w:rsidRDefault="000D0100" w:rsidP="00145EB4">
      <w:pPr>
        <w:pStyle w:val="T-98-2"/>
        <w:tabs>
          <w:tab w:val="clear" w:pos="2153"/>
          <w:tab w:val="left" w:pos="720"/>
        </w:tabs>
        <w:ind w:firstLine="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64175F">
        <w:rPr>
          <w:rFonts w:ascii="Times New Roman" w:hAnsi="Times New Roman"/>
          <w:sz w:val="24"/>
          <w:szCs w:val="24"/>
        </w:rPr>
        <w:t>Ispunjavanje</w:t>
      </w:r>
      <w:proofErr w:type="spellEnd"/>
      <w:r w:rsidR="00641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175F">
        <w:rPr>
          <w:rFonts w:ascii="Times New Roman" w:hAnsi="Times New Roman"/>
          <w:sz w:val="24"/>
          <w:szCs w:val="24"/>
        </w:rPr>
        <w:t>natječajnih</w:t>
      </w:r>
      <w:proofErr w:type="spellEnd"/>
      <w:r w:rsidR="00641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175F">
        <w:rPr>
          <w:rFonts w:ascii="Times New Roman" w:hAnsi="Times New Roman"/>
          <w:sz w:val="24"/>
          <w:szCs w:val="24"/>
        </w:rPr>
        <w:t>uvjeta</w:t>
      </w:r>
      <w:proofErr w:type="spellEnd"/>
      <w:r w:rsidR="00641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175F">
        <w:rPr>
          <w:rFonts w:ascii="Times New Roman" w:hAnsi="Times New Roman"/>
          <w:sz w:val="24"/>
          <w:szCs w:val="24"/>
        </w:rPr>
        <w:t>određuje</w:t>
      </w:r>
      <w:proofErr w:type="spellEnd"/>
      <w:r w:rsidR="0064175F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="0064175F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641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175F">
        <w:rPr>
          <w:rFonts w:ascii="Times New Roman" w:hAnsi="Times New Roman"/>
          <w:sz w:val="24"/>
          <w:szCs w:val="24"/>
        </w:rPr>
        <w:t>posljednji</w:t>
      </w:r>
      <w:proofErr w:type="spellEnd"/>
      <w:r w:rsidR="00641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175F">
        <w:rPr>
          <w:rFonts w:ascii="Times New Roman" w:hAnsi="Times New Roman"/>
          <w:sz w:val="24"/>
          <w:szCs w:val="24"/>
        </w:rPr>
        <w:t>dan</w:t>
      </w:r>
      <w:proofErr w:type="spellEnd"/>
      <w:r w:rsidR="00641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175F">
        <w:rPr>
          <w:rFonts w:ascii="Times New Roman" w:hAnsi="Times New Roman"/>
          <w:sz w:val="24"/>
          <w:szCs w:val="24"/>
        </w:rPr>
        <w:t>natječajnog</w:t>
      </w:r>
      <w:proofErr w:type="spellEnd"/>
      <w:r w:rsidR="00641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175F">
        <w:rPr>
          <w:rFonts w:ascii="Times New Roman" w:hAnsi="Times New Roman"/>
          <w:sz w:val="24"/>
          <w:szCs w:val="24"/>
        </w:rPr>
        <w:t>roka</w:t>
      </w:r>
      <w:proofErr w:type="spellEnd"/>
      <w:r w:rsidR="0064175F">
        <w:rPr>
          <w:rFonts w:ascii="Times New Roman" w:hAnsi="Times New Roman"/>
          <w:sz w:val="24"/>
          <w:szCs w:val="24"/>
        </w:rPr>
        <w:t xml:space="preserve">. </w:t>
      </w:r>
    </w:p>
    <w:p w:rsidR="00A46919" w:rsidRPr="00272968" w:rsidRDefault="00A46919" w:rsidP="00A46919">
      <w:pPr>
        <w:ind w:firstLine="360"/>
      </w:pPr>
    </w:p>
    <w:p w:rsidR="006728FC" w:rsidRPr="00272968" w:rsidRDefault="006728FC" w:rsidP="00090746">
      <w:pPr>
        <w:ind w:firstLine="708"/>
        <w:jc w:val="both"/>
        <w:rPr>
          <w:color w:val="FF0000"/>
        </w:rPr>
      </w:pPr>
      <w:r w:rsidRPr="00272968">
        <w:t>Kandidat koji ima pravo prednosti kod prijma u službu</w:t>
      </w:r>
      <w:r w:rsidRPr="00272968">
        <w:rPr>
          <w:color w:val="FF0000"/>
        </w:rPr>
        <w:t xml:space="preserve"> </w:t>
      </w:r>
      <w:r w:rsidRPr="00272968">
        <w:t xml:space="preserve">prema posebnom zakonu, dužan je u prijavi </w:t>
      </w:r>
      <w:r w:rsidR="00DD527A">
        <w:t xml:space="preserve">na oglas </w:t>
      </w:r>
      <w:r w:rsidRPr="00272968">
        <w:t xml:space="preserve">pozvati se na to pravo i ima prednost u odnosu na ostale kandidate samo pod jednakim uvjetima. Da bi ostvario pravo prednosti pri zapošljavanju, kandidat koji ispunjava uvjete za ostvarivanje toga prava, dužan je uz prijavu na </w:t>
      </w:r>
      <w:r w:rsidR="00DD527A">
        <w:t>oglas</w:t>
      </w:r>
      <w:r w:rsidRPr="00272968">
        <w:t xml:space="preserve"> priložiti sve dokaze o ispunjavanju traženih uvjeta, kao i običnu presliku rješenja o priznatom statusu, odnosno običnu presliku potvrde o priznatom statusu iz koje se vidi navedeno pravo.</w:t>
      </w:r>
    </w:p>
    <w:p w:rsidR="00A80A72" w:rsidRPr="00272968" w:rsidRDefault="00A80A72" w:rsidP="00A93BE0">
      <w:pPr>
        <w:ind w:firstLine="708"/>
        <w:jc w:val="both"/>
      </w:pPr>
      <w:r w:rsidRPr="00272968">
        <w:t xml:space="preserve">Osoba koja nije podnijela pravodobnu i urednu prijavu ili ne ispunjava formalne uvjete, ne smatra se kandidatom prijavljenim na </w:t>
      </w:r>
      <w:r w:rsidR="00C21906">
        <w:t>oglas</w:t>
      </w:r>
      <w:r w:rsidRPr="00272968">
        <w:t>. Osobi se dostavlja pisana obavijest u kojoj se navode razlozi zbog kojih se ne smatra kandidatom prijavljenim na</w:t>
      </w:r>
      <w:r w:rsidR="00C21906">
        <w:t xml:space="preserve"> oglas</w:t>
      </w:r>
      <w:r w:rsidRPr="00272968">
        <w:t>. Osoba nema pravo podnošenja pravnog lijeka protiv te obavijesti.</w:t>
      </w:r>
    </w:p>
    <w:p w:rsidR="00D72DE0" w:rsidRPr="00272968" w:rsidRDefault="00D72DE0" w:rsidP="00D72DE0">
      <w:pPr>
        <w:autoSpaceDE w:val="0"/>
        <w:autoSpaceDN w:val="0"/>
        <w:adjustRightInd w:val="0"/>
        <w:jc w:val="both"/>
      </w:pPr>
    </w:p>
    <w:p w:rsidR="00D72DE0" w:rsidRPr="00272968" w:rsidRDefault="00D72DE0" w:rsidP="00D72DE0">
      <w:pPr>
        <w:autoSpaceDE w:val="0"/>
        <w:autoSpaceDN w:val="0"/>
        <w:adjustRightInd w:val="0"/>
        <w:ind w:firstLine="708"/>
        <w:jc w:val="both"/>
      </w:pPr>
      <w:r w:rsidRPr="00272968">
        <w:t>Natje</w:t>
      </w:r>
      <w:r w:rsidRPr="00272968">
        <w:rPr>
          <w:rFonts w:eastAsia="TimesNewRoman"/>
        </w:rPr>
        <w:t>č</w:t>
      </w:r>
      <w:r w:rsidRPr="00272968">
        <w:t>ajni postupak obuhva</w:t>
      </w:r>
      <w:r w:rsidRPr="00272968">
        <w:rPr>
          <w:rFonts w:eastAsia="TimesNewRoman"/>
        </w:rPr>
        <w:t>ć</w:t>
      </w:r>
      <w:r w:rsidRPr="00272968">
        <w:t>a obaveznu provjeru znanja i sposobnosti kandidata</w:t>
      </w:r>
      <w:r w:rsidR="00B26ACF" w:rsidRPr="00272968">
        <w:t xml:space="preserve"> pisanim testiranjem i intervjuom</w:t>
      </w:r>
      <w:r w:rsidRPr="00272968">
        <w:t>. Na prethodnu provjeru mogu pristupiti samo kandidati koji ispunjavaju formalne uvjete.</w:t>
      </w:r>
    </w:p>
    <w:p w:rsidR="00D72DE0" w:rsidRPr="00272968" w:rsidRDefault="00D72DE0" w:rsidP="00D72DE0">
      <w:pPr>
        <w:autoSpaceDE w:val="0"/>
        <w:autoSpaceDN w:val="0"/>
        <w:adjustRightInd w:val="0"/>
        <w:jc w:val="both"/>
      </w:pPr>
    </w:p>
    <w:p w:rsidR="00D72DE0" w:rsidRDefault="00D72DE0" w:rsidP="00D72DE0">
      <w:pPr>
        <w:autoSpaceDE w:val="0"/>
        <w:autoSpaceDN w:val="0"/>
        <w:adjustRightInd w:val="0"/>
        <w:ind w:firstLine="708"/>
        <w:jc w:val="both"/>
      </w:pPr>
      <w:r w:rsidRPr="00272968">
        <w:t>Na web-stranici</w:t>
      </w:r>
      <w:r w:rsidR="001E538A" w:rsidRPr="00272968">
        <w:t xml:space="preserve"> Grada Opatije</w:t>
      </w:r>
      <w:r w:rsidRPr="00272968">
        <w:t xml:space="preserve"> (</w:t>
      </w:r>
      <w:r w:rsidR="001E538A" w:rsidRPr="00272968">
        <w:t>www.opatija.hr)</w:t>
      </w:r>
      <w:r w:rsidRPr="00272968">
        <w:t xml:space="preserve"> dostupan je opis poslova te podaci o pla</w:t>
      </w:r>
      <w:r w:rsidRPr="00272968">
        <w:rPr>
          <w:rFonts w:eastAsia="TimesNewRoman"/>
        </w:rPr>
        <w:t>ć</w:t>
      </w:r>
      <w:r w:rsidRPr="00272968">
        <w:t>i radnog mjesta koje se popunjava, kao i podaci o prethodnoj provjeri znanja i sposobnosti kandidata te ostale informacije o natje</w:t>
      </w:r>
      <w:r w:rsidRPr="00272968">
        <w:rPr>
          <w:rFonts w:eastAsia="TimesNewRoman"/>
        </w:rPr>
        <w:t>č</w:t>
      </w:r>
      <w:r w:rsidRPr="00272968">
        <w:t>ajnom postupku. Na navedenoj web-stranici te na oglasnoj plo</w:t>
      </w:r>
      <w:r w:rsidRPr="00272968">
        <w:rPr>
          <w:rFonts w:eastAsia="TimesNewRoman"/>
        </w:rPr>
        <w:t>č</w:t>
      </w:r>
      <w:r w:rsidRPr="00272968">
        <w:t xml:space="preserve">i Grada </w:t>
      </w:r>
      <w:r w:rsidR="00EE3511" w:rsidRPr="00272968">
        <w:t>Opatije</w:t>
      </w:r>
      <w:r w:rsidRPr="00272968">
        <w:t xml:space="preserve"> bit </w:t>
      </w:r>
      <w:r w:rsidRPr="00272968">
        <w:rPr>
          <w:rFonts w:eastAsia="TimesNewRoman"/>
        </w:rPr>
        <w:t>ć</w:t>
      </w:r>
      <w:r w:rsidRPr="00272968">
        <w:t>e objavljeno vrijeme održavanja prethodne provjere znanja i sposobnosti kandidata, najmanje pet dana prije održavanja provjere.</w:t>
      </w:r>
    </w:p>
    <w:p w:rsidR="005334FE" w:rsidRPr="00272968" w:rsidRDefault="005334FE" w:rsidP="00D72DE0">
      <w:pPr>
        <w:autoSpaceDE w:val="0"/>
        <w:autoSpaceDN w:val="0"/>
        <w:adjustRightInd w:val="0"/>
        <w:ind w:firstLine="708"/>
        <w:jc w:val="both"/>
      </w:pPr>
    </w:p>
    <w:p w:rsidR="00D72DE0" w:rsidRPr="00457537" w:rsidRDefault="00D72DE0" w:rsidP="005334FE">
      <w:pPr>
        <w:autoSpaceDE w:val="0"/>
        <w:autoSpaceDN w:val="0"/>
        <w:adjustRightInd w:val="0"/>
        <w:jc w:val="both"/>
      </w:pPr>
    </w:p>
    <w:p w:rsidR="00D72DE0" w:rsidRPr="00272968" w:rsidRDefault="00D72DE0" w:rsidP="00D72DE0">
      <w:pPr>
        <w:autoSpaceDE w:val="0"/>
        <w:autoSpaceDN w:val="0"/>
        <w:adjustRightInd w:val="0"/>
        <w:ind w:firstLine="708"/>
        <w:jc w:val="both"/>
      </w:pPr>
      <w:r w:rsidRPr="00272968">
        <w:t xml:space="preserve">Prijave </w:t>
      </w:r>
      <w:r w:rsidR="00C21906">
        <w:t xml:space="preserve">se </w:t>
      </w:r>
      <w:r w:rsidRPr="00272968">
        <w:t xml:space="preserve">podnose na adresu: Grad </w:t>
      </w:r>
      <w:r w:rsidR="00581D8C" w:rsidRPr="00272968">
        <w:t>Opatija</w:t>
      </w:r>
      <w:r w:rsidRPr="00272968">
        <w:t xml:space="preserve">, Povjerenstvo za provedbu </w:t>
      </w:r>
      <w:r w:rsidR="00C21906">
        <w:t>oglasa</w:t>
      </w:r>
      <w:r w:rsidR="00E42BC9" w:rsidRPr="00272968">
        <w:t xml:space="preserve"> (</w:t>
      </w:r>
      <w:r w:rsidR="00D203C1">
        <w:t>referent za uredsko poslovanje</w:t>
      </w:r>
      <w:r w:rsidR="00E42BC9" w:rsidRPr="00272968">
        <w:t>)</w:t>
      </w:r>
      <w:r w:rsidRPr="00272968">
        <w:t xml:space="preserve">, </w:t>
      </w:r>
      <w:r w:rsidR="00581D8C" w:rsidRPr="00272968">
        <w:t>Maršala Tita 3</w:t>
      </w:r>
      <w:r w:rsidRPr="00272968">
        <w:t xml:space="preserve">, </w:t>
      </w:r>
      <w:r w:rsidR="00B26ACF" w:rsidRPr="00272968">
        <w:t xml:space="preserve">51410 Opatija, </w:t>
      </w:r>
      <w:r w:rsidRPr="00272968">
        <w:t>u roku od</w:t>
      </w:r>
      <w:r w:rsidR="00581D8C" w:rsidRPr="00272968">
        <w:t xml:space="preserve"> osam</w:t>
      </w:r>
      <w:r w:rsidRPr="00272968">
        <w:t xml:space="preserve"> dana od dana objave </w:t>
      </w:r>
      <w:r w:rsidR="00C21906">
        <w:t>oglasa u Hrvatskom zavodu za zapošljavanje, Ispostavi Opatija.</w:t>
      </w:r>
      <w:r w:rsidR="00B26ACF" w:rsidRPr="00272968">
        <w:t xml:space="preserve"> Prijave se mogu dostaviti</w:t>
      </w:r>
      <w:r w:rsidR="004171CC" w:rsidRPr="00272968">
        <w:rPr>
          <w:color w:val="FF0000"/>
        </w:rPr>
        <w:t xml:space="preserve"> </w:t>
      </w:r>
      <w:r w:rsidR="004171CC" w:rsidRPr="00272968">
        <w:t>i</w:t>
      </w:r>
      <w:r w:rsidR="00B26ACF" w:rsidRPr="00272968">
        <w:t xml:space="preserve"> osobno u pisarnicu Grada Opatije, M. Tita 3, 51410 Opatija. </w:t>
      </w:r>
    </w:p>
    <w:p w:rsidR="00D72DE0" w:rsidRPr="00272968" w:rsidRDefault="00D72DE0" w:rsidP="00D72DE0">
      <w:pPr>
        <w:autoSpaceDE w:val="0"/>
        <w:autoSpaceDN w:val="0"/>
        <w:adjustRightInd w:val="0"/>
        <w:jc w:val="both"/>
      </w:pPr>
    </w:p>
    <w:p w:rsidR="00D72DE0" w:rsidRDefault="00C21906" w:rsidP="00D72DE0">
      <w:pPr>
        <w:autoSpaceDE w:val="0"/>
        <w:autoSpaceDN w:val="0"/>
        <w:adjustRightInd w:val="0"/>
        <w:ind w:firstLine="708"/>
        <w:jc w:val="both"/>
      </w:pPr>
      <w:r>
        <w:t>K</w:t>
      </w:r>
      <w:r w:rsidR="00D72DE0" w:rsidRPr="00272968">
        <w:t xml:space="preserve">andidati </w:t>
      </w:r>
      <w:r w:rsidR="00D72DE0" w:rsidRPr="00272968">
        <w:rPr>
          <w:rFonts w:eastAsia="TimesNewRoman"/>
        </w:rPr>
        <w:t>ć</w:t>
      </w:r>
      <w:r w:rsidR="00D72DE0" w:rsidRPr="00272968">
        <w:t>e</w:t>
      </w:r>
      <w:r>
        <w:t xml:space="preserve"> o rezultatima </w:t>
      </w:r>
      <w:r w:rsidR="00D72DE0" w:rsidRPr="00272968">
        <w:t>biti obaviješteni u zakonskom roku.</w:t>
      </w:r>
    </w:p>
    <w:p w:rsidR="00E0633A" w:rsidRDefault="00E0633A" w:rsidP="00D72DE0">
      <w:pPr>
        <w:autoSpaceDE w:val="0"/>
        <w:autoSpaceDN w:val="0"/>
        <w:adjustRightInd w:val="0"/>
        <w:ind w:firstLine="708"/>
        <w:jc w:val="both"/>
      </w:pPr>
    </w:p>
    <w:p w:rsidR="00B26ACF" w:rsidRPr="00272968" w:rsidRDefault="00E0633A" w:rsidP="00E0633A">
      <w:pPr>
        <w:autoSpaceDE w:val="0"/>
        <w:autoSpaceDN w:val="0"/>
        <w:adjustRightInd w:val="0"/>
        <w:ind w:firstLine="708"/>
        <w:jc w:val="both"/>
      </w:pPr>
      <w:r>
        <w:t xml:space="preserve">Nakon izvršnosti rješenja o prijmu u službu, kandidatima koji ne budu primljeni, putem pošte će biti vraćena dokumentacija priložena prijavi. </w:t>
      </w:r>
    </w:p>
    <w:p w:rsidR="00B26ACF" w:rsidRPr="00272968" w:rsidRDefault="00B26ACF" w:rsidP="00D72DE0">
      <w:pPr>
        <w:autoSpaceDE w:val="0"/>
        <w:autoSpaceDN w:val="0"/>
        <w:adjustRightInd w:val="0"/>
        <w:ind w:firstLine="708"/>
        <w:jc w:val="both"/>
      </w:pPr>
    </w:p>
    <w:p w:rsidR="00B26ACF" w:rsidRPr="00272968" w:rsidRDefault="00D203C1" w:rsidP="000F01EB">
      <w:pPr>
        <w:autoSpaceDE w:val="0"/>
        <w:autoSpaceDN w:val="0"/>
        <w:adjustRightInd w:val="0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PROČELNICA</w:t>
      </w:r>
    </w:p>
    <w:p w:rsidR="00B26ACF" w:rsidRPr="00272968" w:rsidRDefault="00B26ACF" w:rsidP="000F01EB">
      <w:pPr>
        <w:autoSpaceDE w:val="0"/>
        <w:autoSpaceDN w:val="0"/>
        <w:adjustRightInd w:val="0"/>
        <w:ind w:firstLine="709"/>
        <w:jc w:val="both"/>
      </w:pPr>
    </w:p>
    <w:p w:rsidR="00D72DE0" w:rsidRPr="00457537" w:rsidRDefault="00E0633A" w:rsidP="00D203C1">
      <w:pPr>
        <w:autoSpaceDE w:val="0"/>
        <w:autoSpaceDN w:val="0"/>
        <w:adjustRightInd w:val="0"/>
        <w:ind w:left="4248"/>
        <w:jc w:val="both"/>
      </w:pPr>
      <w:r>
        <w:t xml:space="preserve">  </w:t>
      </w:r>
      <w:r w:rsidR="00D203C1">
        <w:t xml:space="preserve"> Helena Masarić, </w:t>
      </w:r>
      <w:proofErr w:type="spellStart"/>
      <w:r w:rsidR="00D203C1">
        <w:t>dipl</w:t>
      </w:r>
      <w:proofErr w:type="spellEnd"/>
      <w:r w:rsidR="00D203C1">
        <w:t xml:space="preserve">. </w:t>
      </w:r>
      <w:proofErr w:type="spellStart"/>
      <w:r w:rsidR="00D203C1">
        <w:t>iur</w:t>
      </w:r>
      <w:proofErr w:type="spellEnd"/>
      <w:r w:rsidR="00D203C1">
        <w:t xml:space="preserve">., </w:t>
      </w:r>
      <w:proofErr w:type="spellStart"/>
      <w:r w:rsidR="00D203C1">
        <w:t>univ</w:t>
      </w:r>
      <w:proofErr w:type="spellEnd"/>
      <w:r w:rsidR="00D203C1">
        <w:t xml:space="preserve">. </w:t>
      </w:r>
      <w:proofErr w:type="spellStart"/>
      <w:r w:rsidR="00D203C1">
        <w:t>spec</w:t>
      </w:r>
      <w:proofErr w:type="spellEnd"/>
      <w:r w:rsidR="00D203C1">
        <w:t>. polit.</w:t>
      </w:r>
      <w:r w:rsidR="004603B9">
        <w:t>, v.r.</w:t>
      </w:r>
    </w:p>
    <w:sectPr w:rsidR="00D72DE0" w:rsidRPr="00457537" w:rsidSect="00B8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2686"/>
    <w:multiLevelType w:val="hybridMultilevel"/>
    <w:tmpl w:val="7BF4B62A"/>
    <w:lvl w:ilvl="0" w:tplc="1760404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017138"/>
    <w:multiLevelType w:val="hybridMultilevel"/>
    <w:tmpl w:val="7E68FA76"/>
    <w:lvl w:ilvl="0" w:tplc="274E649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1D221B"/>
    <w:multiLevelType w:val="hybridMultilevel"/>
    <w:tmpl w:val="B008A9B0"/>
    <w:lvl w:ilvl="0" w:tplc="1BC22B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D05A1"/>
    <w:multiLevelType w:val="hybridMultilevel"/>
    <w:tmpl w:val="12104FA4"/>
    <w:lvl w:ilvl="0" w:tplc="BD6453C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69041C"/>
    <w:multiLevelType w:val="hybridMultilevel"/>
    <w:tmpl w:val="5AE22492"/>
    <w:lvl w:ilvl="0" w:tplc="478C1CA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7E3E"/>
    <w:rsid w:val="00084775"/>
    <w:rsid w:val="00090746"/>
    <w:rsid w:val="000A5293"/>
    <w:rsid w:val="000D0100"/>
    <w:rsid w:val="000F01EB"/>
    <w:rsid w:val="00145EB4"/>
    <w:rsid w:val="00172F81"/>
    <w:rsid w:val="00176959"/>
    <w:rsid w:val="001815C4"/>
    <w:rsid w:val="001E538A"/>
    <w:rsid w:val="001E73AD"/>
    <w:rsid w:val="00272968"/>
    <w:rsid w:val="00292839"/>
    <w:rsid w:val="002935FC"/>
    <w:rsid w:val="002E57DA"/>
    <w:rsid w:val="00351CCA"/>
    <w:rsid w:val="00395470"/>
    <w:rsid w:val="0039622F"/>
    <w:rsid w:val="003E0142"/>
    <w:rsid w:val="00405BA2"/>
    <w:rsid w:val="004171CC"/>
    <w:rsid w:val="004247DF"/>
    <w:rsid w:val="004468DB"/>
    <w:rsid w:val="00450133"/>
    <w:rsid w:val="004603B9"/>
    <w:rsid w:val="0046096B"/>
    <w:rsid w:val="004B23C0"/>
    <w:rsid w:val="004E15C0"/>
    <w:rsid w:val="00507CD7"/>
    <w:rsid w:val="005334FE"/>
    <w:rsid w:val="005462C2"/>
    <w:rsid w:val="00581D8C"/>
    <w:rsid w:val="005D6EAF"/>
    <w:rsid w:val="005F1CDB"/>
    <w:rsid w:val="005F5FB3"/>
    <w:rsid w:val="00620601"/>
    <w:rsid w:val="0064175F"/>
    <w:rsid w:val="006728FC"/>
    <w:rsid w:val="00682ABB"/>
    <w:rsid w:val="006D2654"/>
    <w:rsid w:val="006E28B4"/>
    <w:rsid w:val="007156ED"/>
    <w:rsid w:val="00733ACC"/>
    <w:rsid w:val="00793582"/>
    <w:rsid w:val="007D441D"/>
    <w:rsid w:val="008105AA"/>
    <w:rsid w:val="00843124"/>
    <w:rsid w:val="00862514"/>
    <w:rsid w:val="008E3598"/>
    <w:rsid w:val="008F3AEE"/>
    <w:rsid w:val="008F3E6E"/>
    <w:rsid w:val="0092753B"/>
    <w:rsid w:val="00937044"/>
    <w:rsid w:val="009604C7"/>
    <w:rsid w:val="00971DF0"/>
    <w:rsid w:val="009A735B"/>
    <w:rsid w:val="009C39F0"/>
    <w:rsid w:val="009C4221"/>
    <w:rsid w:val="009C6875"/>
    <w:rsid w:val="009D5535"/>
    <w:rsid w:val="009D5CAC"/>
    <w:rsid w:val="00A01766"/>
    <w:rsid w:val="00A46919"/>
    <w:rsid w:val="00A80A72"/>
    <w:rsid w:val="00A93BE0"/>
    <w:rsid w:val="00AB55BC"/>
    <w:rsid w:val="00AF6981"/>
    <w:rsid w:val="00B224C8"/>
    <w:rsid w:val="00B26ACF"/>
    <w:rsid w:val="00B54E26"/>
    <w:rsid w:val="00B82B72"/>
    <w:rsid w:val="00BA30C1"/>
    <w:rsid w:val="00BE7E29"/>
    <w:rsid w:val="00C06271"/>
    <w:rsid w:val="00C21906"/>
    <w:rsid w:val="00C27E3E"/>
    <w:rsid w:val="00C30081"/>
    <w:rsid w:val="00C37594"/>
    <w:rsid w:val="00C61CEA"/>
    <w:rsid w:val="00C84805"/>
    <w:rsid w:val="00C90933"/>
    <w:rsid w:val="00C976EA"/>
    <w:rsid w:val="00C97C88"/>
    <w:rsid w:val="00D203C1"/>
    <w:rsid w:val="00D50DDA"/>
    <w:rsid w:val="00D551D4"/>
    <w:rsid w:val="00D72DE0"/>
    <w:rsid w:val="00DD527A"/>
    <w:rsid w:val="00DE0051"/>
    <w:rsid w:val="00E0633A"/>
    <w:rsid w:val="00E42BC9"/>
    <w:rsid w:val="00E464AF"/>
    <w:rsid w:val="00E572BA"/>
    <w:rsid w:val="00E62612"/>
    <w:rsid w:val="00E713E2"/>
    <w:rsid w:val="00EA2E46"/>
    <w:rsid w:val="00EB1D03"/>
    <w:rsid w:val="00EB3B08"/>
    <w:rsid w:val="00EC6DA1"/>
    <w:rsid w:val="00EE0E0C"/>
    <w:rsid w:val="00EE3511"/>
    <w:rsid w:val="00EE7357"/>
    <w:rsid w:val="00EF1AF1"/>
    <w:rsid w:val="00F20871"/>
    <w:rsid w:val="00F62358"/>
    <w:rsid w:val="00F8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766"/>
    <w:pPr>
      <w:ind w:left="720"/>
      <w:contextualSpacing/>
      <w:jc w:val="both"/>
    </w:pPr>
    <w:rPr>
      <w:sz w:val="22"/>
      <w:szCs w:val="20"/>
    </w:rPr>
  </w:style>
  <w:style w:type="paragraph" w:customStyle="1" w:styleId="T-98-2">
    <w:name w:val="T-9/8-2"/>
    <w:rsid w:val="00145EB4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Rajko</dc:creator>
  <cp:keywords/>
  <dc:description/>
  <cp:lastModifiedBy>Tamara</cp:lastModifiedBy>
  <cp:revision>10</cp:revision>
  <cp:lastPrinted>2014-05-26T10:43:00Z</cp:lastPrinted>
  <dcterms:created xsi:type="dcterms:W3CDTF">2014-05-26T10:10:00Z</dcterms:created>
  <dcterms:modified xsi:type="dcterms:W3CDTF">2014-05-28T08:58:00Z</dcterms:modified>
</cp:coreProperties>
</file>