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F2" w:rsidRPr="00466823" w:rsidRDefault="00CC10F2" w:rsidP="00CC10F2">
      <w:pPr>
        <w:pStyle w:val="Odlomakpopisa"/>
        <w:ind w:left="0"/>
        <w:jc w:val="both"/>
        <w:rPr>
          <w:rFonts w:ascii="Arial" w:hAnsi="Arial" w:cs="Arial"/>
        </w:rPr>
      </w:pPr>
      <w:r w:rsidRPr="00500356">
        <w:rPr>
          <w:rFonts w:ascii="Arial" w:hAnsi="Arial" w:cs="Arial"/>
          <w:lang w:eastAsia="en-US"/>
        </w:rPr>
        <w:t xml:space="preserve">Na </w:t>
      </w:r>
      <w:r>
        <w:rPr>
          <w:rFonts w:ascii="Arial" w:hAnsi="Arial" w:cs="Arial"/>
          <w:lang w:eastAsia="en-US"/>
        </w:rPr>
        <w:t>temelju članka 10.</w:t>
      </w:r>
      <w:r w:rsidRPr="00500356">
        <w:rPr>
          <w:rFonts w:ascii="Arial" w:hAnsi="Arial" w:cs="Arial"/>
          <w:lang w:eastAsia="en-US"/>
        </w:rPr>
        <w:t xml:space="preserve"> Zakona o državnim potporama („Narodne novine“, broj 47/14</w:t>
      </w:r>
      <w:r w:rsidR="008F7D9D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i </w:t>
      </w:r>
      <w:r w:rsidRPr="007D4CD5">
        <w:rPr>
          <w:rFonts w:ascii="Arial" w:hAnsi="Arial" w:cs="Arial"/>
          <w:lang w:eastAsia="en-US"/>
        </w:rPr>
        <w:t>69/17</w:t>
      </w:r>
      <w:r w:rsidRPr="00500356">
        <w:rPr>
          <w:rFonts w:ascii="Arial" w:hAnsi="Arial" w:cs="Arial"/>
          <w:lang w:eastAsia="en-US"/>
        </w:rPr>
        <w:t>; dalje: ZDP)</w:t>
      </w:r>
      <w:r>
        <w:rPr>
          <w:rFonts w:ascii="Arial" w:hAnsi="Arial" w:cs="Arial"/>
          <w:lang w:eastAsia="en-US"/>
        </w:rPr>
        <w:t xml:space="preserve">, </w:t>
      </w:r>
      <w:r w:rsidRPr="00500356">
        <w:rPr>
          <w:rFonts w:ascii="Arial" w:hAnsi="Arial" w:cs="Arial"/>
          <w:lang w:eastAsia="en-US"/>
        </w:rPr>
        <w:t>Uredb</w:t>
      </w:r>
      <w:r>
        <w:rPr>
          <w:rFonts w:ascii="Arial" w:hAnsi="Arial" w:cs="Arial"/>
          <w:lang w:eastAsia="en-US"/>
        </w:rPr>
        <w:t>e</w:t>
      </w:r>
      <w:r w:rsidRPr="00500356">
        <w:rPr>
          <w:rFonts w:ascii="Arial" w:hAnsi="Arial" w:cs="Arial"/>
          <w:lang w:eastAsia="en-US"/>
        </w:rPr>
        <w:t xml:space="preserve"> Komisije br. 1</w:t>
      </w:r>
      <w:r>
        <w:rPr>
          <w:rFonts w:ascii="Arial" w:hAnsi="Arial" w:cs="Arial"/>
          <w:lang w:eastAsia="en-US"/>
        </w:rPr>
        <w:t>407/2013, od 18. prosinca 2013.</w:t>
      </w:r>
      <w:r w:rsidRPr="00500356">
        <w:rPr>
          <w:rFonts w:ascii="Arial" w:hAnsi="Arial" w:cs="Arial"/>
          <w:lang w:eastAsia="en-US"/>
        </w:rPr>
        <w:t xml:space="preserve"> o primjeni članaka 107. i 108. UFEU-a na de </w:t>
      </w:r>
      <w:proofErr w:type="spellStart"/>
      <w:r w:rsidRPr="00500356">
        <w:rPr>
          <w:rFonts w:ascii="Arial" w:hAnsi="Arial" w:cs="Arial"/>
          <w:lang w:eastAsia="en-US"/>
        </w:rPr>
        <w:t>minimis</w:t>
      </w:r>
      <w:proofErr w:type="spellEnd"/>
      <w:r w:rsidRPr="00500356">
        <w:rPr>
          <w:rFonts w:ascii="Arial" w:hAnsi="Arial" w:cs="Arial"/>
          <w:lang w:eastAsia="en-US"/>
        </w:rPr>
        <w:t xml:space="preserve"> potpore (SL EU, L352, od 24.12.2013.)</w:t>
      </w:r>
      <w:r>
        <w:rPr>
          <w:rFonts w:ascii="Arial" w:hAnsi="Arial" w:cs="Arial"/>
          <w:lang w:eastAsia="en-US"/>
        </w:rPr>
        <w:t xml:space="preserve"> te n</w:t>
      </w:r>
      <w:r w:rsidRPr="00500356">
        <w:rPr>
          <w:rFonts w:ascii="Arial" w:hAnsi="Arial" w:cs="Arial"/>
        </w:rPr>
        <w:t>a temelju točke III. Odluke o raspisivanju Javnog poziva poduzetnicima za podnošenje prijava za dodjelu potpora male vrijednosti iz „Programa provedbe mjera ruralnog razvoja Primorsko-goranske županije za razdoblje 2017. – 2020.“ za razvoj malog gospodarstva u 201</w:t>
      </w:r>
      <w:r>
        <w:rPr>
          <w:rFonts w:ascii="Arial" w:hAnsi="Arial" w:cs="Arial"/>
        </w:rPr>
        <w:t>9</w:t>
      </w:r>
      <w:r w:rsidRPr="00500356">
        <w:rPr>
          <w:rFonts w:ascii="Arial" w:hAnsi="Arial" w:cs="Arial"/>
        </w:rPr>
        <w:t>. godini</w:t>
      </w:r>
      <w:r w:rsidRPr="00500356">
        <w:rPr>
          <w:rFonts w:ascii="Arial" w:hAnsi="Arial" w:cs="Arial"/>
          <w:bCs/>
        </w:rPr>
        <w:t xml:space="preserve"> </w:t>
      </w:r>
      <w:r w:rsidRPr="00466823">
        <w:rPr>
          <w:rFonts w:ascii="Arial" w:hAnsi="Arial" w:cs="Arial"/>
        </w:rPr>
        <w:t>(Župan, KLASA:</w:t>
      </w:r>
      <w:r w:rsidR="00466823" w:rsidRPr="00466823">
        <w:rPr>
          <w:rFonts w:ascii="Arial" w:hAnsi="Arial" w:cs="Arial"/>
        </w:rPr>
        <w:t>022-04/19-01/10;</w:t>
      </w:r>
      <w:r w:rsidR="008F7D9D">
        <w:rPr>
          <w:rFonts w:ascii="Arial" w:hAnsi="Arial" w:cs="Arial"/>
        </w:rPr>
        <w:t xml:space="preserve"> </w:t>
      </w:r>
      <w:r w:rsidR="00466823" w:rsidRPr="00466823">
        <w:rPr>
          <w:rFonts w:ascii="Arial" w:hAnsi="Arial" w:cs="Arial"/>
        </w:rPr>
        <w:t>URBROJ:2170/1-01-</w:t>
      </w:r>
      <w:proofErr w:type="spellStart"/>
      <w:r w:rsidR="00466823" w:rsidRPr="00466823">
        <w:rPr>
          <w:rFonts w:ascii="Arial" w:hAnsi="Arial" w:cs="Arial"/>
        </w:rPr>
        <w:t>01</w:t>
      </w:r>
      <w:proofErr w:type="spellEnd"/>
      <w:r w:rsidR="00466823" w:rsidRPr="00466823">
        <w:rPr>
          <w:rFonts w:ascii="Arial" w:hAnsi="Arial" w:cs="Arial"/>
        </w:rPr>
        <w:t>/6-19-14</w:t>
      </w:r>
      <w:r w:rsidR="005C63BB" w:rsidRPr="00466823">
        <w:rPr>
          <w:rFonts w:ascii="Arial" w:hAnsi="Arial" w:cs="Arial"/>
        </w:rPr>
        <w:t>, od</w:t>
      </w:r>
      <w:r w:rsidR="00466823" w:rsidRPr="00466823">
        <w:rPr>
          <w:rFonts w:ascii="Arial" w:hAnsi="Arial" w:cs="Arial"/>
        </w:rPr>
        <w:t xml:space="preserve"> 18.ožujka</w:t>
      </w:r>
      <w:r w:rsidRPr="00466823">
        <w:rPr>
          <w:rFonts w:ascii="Arial" w:hAnsi="Arial" w:cs="Arial"/>
        </w:rPr>
        <w:t xml:space="preserve"> 2019.)  </w:t>
      </w:r>
    </w:p>
    <w:p w:rsidR="00CC10F2" w:rsidRPr="00500356" w:rsidRDefault="00CC10F2" w:rsidP="00CC10F2">
      <w:pPr>
        <w:pStyle w:val="Naslov"/>
        <w:jc w:val="both"/>
        <w:rPr>
          <w:b w:val="0"/>
        </w:rPr>
      </w:pPr>
      <w:r w:rsidRPr="00B15240">
        <w:rPr>
          <w:b w:val="0"/>
          <w:i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05EAF8" wp14:editId="0813E50B">
            <wp:simplePos x="0" y="0"/>
            <wp:positionH relativeFrom="column">
              <wp:posOffset>2925784</wp:posOffset>
            </wp:positionH>
            <wp:positionV relativeFrom="paragraph">
              <wp:posOffset>60325</wp:posOffset>
            </wp:positionV>
            <wp:extent cx="292735" cy="358140"/>
            <wp:effectExtent l="0" t="0" r="0" b="3810"/>
            <wp:wrapNone/>
            <wp:docPr id="6" name="Slika 2" descr="gr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0F2" w:rsidRPr="00500356" w:rsidRDefault="00CC10F2" w:rsidP="00CC10F2">
      <w:pPr>
        <w:pStyle w:val="Naslov"/>
        <w:jc w:val="both"/>
        <w:rPr>
          <w:b w:val="0"/>
        </w:rPr>
      </w:pPr>
    </w:p>
    <w:p w:rsidR="00CC10F2" w:rsidRPr="00500356" w:rsidRDefault="00CC10F2" w:rsidP="00CC10F2">
      <w:pPr>
        <w:pStyle w:val="Naslov"/>
        <w:rPr>
          <w:b w:val="0"/>
        </w:rPr>
      </w:pPr>
    </w:p>
    <w:p w:rsidR="00CC10F2" w:rsidRPr="00500356" w:rsidRDefault="00CC10F2" w:rsidP="00CC10F2">
      <w:pPr>
        <w:pStyle w:val="Naslov"/>
        <w:rPr>
          <w:rFonts w:cs="Arial"/>
        </w:rPr>
      </w:pPr>
      <w:r w:rsidRPr="00500356">
        <w:rPr>
          <w:rFonts w:cs="Arial"/>
        </w:rPr>
        <w:t>PRIMORSKO-GORANSKA ŽUPANIJA</w:t>
      </w:r>
    </w:p>
    <w:p w:rsidR="00CC10F2" w:rsidRPr="00500356" w:rsidRDefault="00CC10F2" w:rsidP="00CC10F2">
      <w:pPr>
        <w:pStyle w:val="Naslov"/>
        <w:rPr>
          <w:rFonts w:cs="Arial"/>
        </w:rPr>
      </w:pPr>
      <w:r w:rsidRPr="00500356">
        <w:rPr>
          <w:rFonts w:cs="Arial"/>
        </w:rPr>
        <w:t>Upravni odjel za turizam, poduzetništvo i ruralni razvoj</w:t>
      </w:r>
    </w:p>
    <w:p w:rsidR="00CC10F2" w:rsidRDefault="00CC10F2" w:rsidP="00CC10F2">
      <w:pPr>
        <w:jc w:val="center"/>
        <w:rPr>
          <w:rFonts w:ascii="Arial" w:hAnsi="Arial"/>
          <w:b/>
          <w:bCs/>
          <w:sz w:val="22"/>
          <w:szCs w:val="22"/>
        </w:rPr>
      </w:pPr>
    </w:p>
    <w:p w:rsidR="00CC10F2" w:rsidRPr="00466823" w:rsidRDefault="00CC10F2" w:rsidP="00CC10F2">
      <w:pPr>
        <w:jc w:val="center"/>
        <w:rPr>
          <w:rFonts w:ascii="Arial" w:hAnsi="Arial"/>
          <w:b/>
          <w:bCs/>
          <w:sz w:val="22"/>
          <w:szCs w:val="22"/>
        </w:rPr>
      </w:pPr>
      <w:bookmarkStart w:id="0" w:name="_GoBack"/>
      <w:r w:rsidRPr="00466823">
        <w:rPr>
          <w:rFonts w:ascii="Arial" w:hAnsi="Arial"/>
          <w:b/>
          <w:bCs/>
          <w:sz w:val="22"/>
          <w:szCs w:val="22"/>
        </w:rPr>
        <w:t xml:space="preserve">o b j a v </w:t>
      </w:r>
      <w:proofErr w:type="spellStart"/>
      <w:r w:rsidRPr="00466823">
        <w:rPr>
          <w:rFonts w:ascii="Arial" w:hAnsi="Arial"/>
          <w:b/>
          <w:bCs/>
          <w:sz w:val="22"/>
          <w:szCs w:val="22"/>
        </w:rPr>
        <w:t>lj</w:t>
      </w:r>
      <w:proofErr w:type="spellEnd"/>
      <w:r w:rsidRPr="00466823">
        <w:rPr>
          <w:rFonts w:ascii="Arial" w:hAnsi="Arial"/>
          <w:b/>
          <w:bCs/>
          <w:sz w:val="22"/>
          <w:szCs w:val="22"/>
        </w:rPr>
        <w:t xml:space="preserve"> u j e dana </w:t>
      </w:r>
      <w:r w:rsidR="00466823" w:rsidRPr="00466823">
        <w:rPr>
          <w:rFonts w:ascii="Arial" w:hAnsi="Arial"/>
          <w:b/>
          <w:bCs/>
          <w:sz w:val="22"/>
          <w:szCs w:val="22"/>
        </w:rPr>
        <w:t xml:space="preserve">22. ožujka </w:t>
      </w:r>
      <w:r w:rsidRPr="00466823">
        <w:rPr>
          <w:rFonts w:ascii="Arial" w:hAnsi="Arial"/>
          <w:b/>
          <w:bCs/>
          <w:sz w:val="22"/>
          <w:szCs w:val="22"/>
        </w:rPr>
        <w:t xml:space="preserve">2019. </w:t>
      </w:r>
    </w:p>
    <w:bookmarkEnd w:id="0"/>
    <w:p w:rsidR="00CC10F2" w:rsidRPr="00466823" w:rsidRDefault="00CC10F2" w:rsidP="00CC10F2">
      <w:pPr>
        <w:jc w:val="center"/>
        <w:rPr>
          <w:rFonts w:ascii="Arial" w:hAnsi="Arial"/>
          <w:b/>
          <w:bCs/>
          <w:sz w:val="22"/>
          <w:szCs w:val="22"/>
        </w:rPr>
      </w:pPr>
    </w:p>
    <w:p w:rsidR="00CC10F2" w:rsidRDefault="00CC10F2" w:rsidP="00CC10F2">
      <w:pPr>
        <w:jc w:val="center"/>
        <w:rPr>
          <w:rFonts w:ascii="Arial" w:hAnsi="Arial"/>
          <w:b/>
          <w:bCs/>
          <w:sz w:val="28"/>
          <w:szCs w:val="28"/>
        </w:rPr>
      </w:pPr>
      <w:r w:rsidRPr="008E12AC">
        <w:rPr>
          <w:rFonts w:ascii="Arial" w:hAnsi="Arial"/>
          <w:b/>
          <w:bCs/>
          <w:sz w:val="28"/>
          <w:szCs w:val="28"/>
        </w:rPr>
        <w:t>J A V N I  P O Z I V</w:t>
      </w:r>
    </w:p>
    <w:p w:rsidR="00CC10F2" w:rsidRPr="008E12AC" w:rsidRDefault="00CC10F2" w:rsidP="00CC10F2">
      <w:pPr>
        <w:jc w:val="center"/>
        <w:rPr>
          <w:rFonts w:ascii="Arial" w:hAnsi="Arial"/>
          <w:b/>
          <w:bCs/>
          <w:sz w:val="28"/>
          <w:szCs w:val="28"/>
        </w:rPr>
      </w:pPr>
    </w:p>
    <w:p w:rsidR="00CC10F2" w:rsidRPr="00A735F2" w:rsidRDefault="00CC10F2" w:rsidP="00CC10F2">
      <w:pPr>
        <w:pStyle w:val="Tijeloteksta3"/>
        <w:rPr>
          <w:rFonts w:cs="Arial"/>
        </w:rPr>
      </w:pPr>
      <w:r w:rsidRPr="008E12AC">
        <w:rPr>
          <w:rFonts w:cs="Arial"/>
        </w:rPr>
        <w:t>poduzetnicima za dodjelu potpora male vrijednosti iz „Programa p</w:t>
      </w:r>
      <w:r>
        <w:rPr>
          <w:rFonts w:cs="Arial"/>
        </w:rPr>
        <w:t xml:space="preserve">rovedbe mjera ruralnog razvoja </w:t>
      </w:r>
      <w:r w:rsidRPr="008E12AC">
        <w:rPr>
          <w:rFonts w:cs="Arial"/>
        </w:rPr>
        <w:t>Primorsko-goranske županije za razdoblje 2017. – 2020.“ za razvoj malog gospodarstva u 201</w:t>
      </w:r>
      <w:r>
        <w:rPr>
          <w:rFonts w:cs="Arial"/>
        </w:rPr>
        <w:t>9</w:t>
      </w:r>
      <w:r w:rsidRPr="008E12AC">
        <w:rPr>
          <w:rFonts w:cs="Arial"/>
        </w:rPr>
        <w:t>. godini</w:t>
      </w:r>
      <w:r w:rsidRPr="00A735F2">
        <w:rPr>
          <w:rFonts w:cs="Arial"/>
        </w:rPr>
        <w:t xml:space="preserve"> </w:t>
      </w:r>
    </w:p>
    <w:p w:rsidR="00CC10F2" w:rsidRPr="00A735F2" w:rsidRDefault="00CC10F2" w:rsidP="00CC10F2">
      <w:pPr>
        <w:pStyle w:val="Tijeloteksta3"/>
        <w:ind w:left="426" w:hanging="426"/>
        <w:jc w:val="both"/>
        <w:rPr>
          <w:rFonts w:cs="Arial"/>
        </w:rPr>
      </w:pPr>
      <w:r w:rsidRPr="00A735F2">
        <w:rPr>
          <w:rFonts w:cs="Arial"/>
        </w:rPr>
        <w:t xml:space="preserve"> </w:t>
      </w:r>
    </w:p>
    <w:p w:rsidR="00CC10F2" w:rsidRPr="00A735F2" w:rsidRDefault="00CC10F2" w:rsidP="00CC10F2">
      <w:pPr>
        <w:pStyle w:val="Naslov"/>
        <w:numPr>
          <w:ilvl w:val="0"/>
          <w:numId w:val="3"/>
        </w:numPr>
        <w:ind w:left="426" w:hanging="426"/>
        <w:jc w:val="both"/>
      </w:pPr>
      <w:r w:rsidRPr="00A735F2">
        <w:t>Predmet J</w:t>
      </w:r>
      <w:r w:rsidRPr="00A735F2">
        <w:rPr>
          <w:szCs w:val="24"/>
        </w:rPr>
        <w:t>avnog poziva</w:t>
      </w:r>
      <w:r w:rsidRPr="00A735F2">
        <w:rPr>
          <w:b w:val="0"/>
          <w:szCs w:val="24"/>
        </w:rPr>
        <w:t xml:space="preserve"> poduzetnicima za</w:t>
      </w:r>
      <w:r w:rsidRPr="00A735F2">
        <w:rPr>
          <w:b w:val="0"/>
        </w:rPr>
        <w:t xml:space="preserve"> dodjelu potpora male vrijednosti iz „Programa provedbe mjera ruralnog razvoja Primorsko-goranske županije za razdoblje 2017. – 2020.“ za razvoj malog gospodarstva u 201</w:t>
      </w:r>
      <w:r w:rsidR="0088613A">
        <w:rPr>
          <w:b w:val="0"/>
        </w:rPr>
        <w:t>9</w:t>
      </w:r>
      <w:r w:rsidRPr="00A735F2">
        <w:rPr>
          <w:b w:val="0"/>
        </w:rPr>
        <w:t xml:space="preserve">. </w:t>
      </w:r>
      <w:r w:rsidR="0088613A">
        <w:rPr>
          <w:b w:val="0"/>
        </w:rPr>
        <w:t>g</w:t>
      </w:r>
      <w:r w:rsidRPr="00A735F2">
        <w:rPr>
          <w:b w:val="0"/>
        </w:rPr>
        <w:t>odini</w:t>
      </w:r>
      <w:r w:rsidRPr="00A735F2">
        <w:t xml:space="preserve"> </w:t>
      </w:r>
      <w:r w:rsidRPr="00A735F2">
        <w:rPr>
          <w:b w:val="0"/>
        </w:rPr>
        <w:t>su slijedeće mjere iz Programa provedbe mjera ruralnog razvoja Primorsko-goranske županije za razdoblje 2017.-2020.:</w:t>
      </w:r>
    </w:p>
    <w:p w:rsidR="00CC10F2" w:rsidRPr="00A735F2" w:rsidRDefault="00CC10F2" w:rsidP="00CC10F2">
      <w:pPr>
        <w:pStyle w:val="Naslov"/>
        <w:ind w:left="993" w:hanging="285"/>
        <w:jc w:val="both"/>
        <w:rPr>
          <w:b w:val="0"/>
        </w:rPr>
      </w:pPr>
      <w:r w:rsidRPr="00A735F2">
        <w:rPr>
          <w:b w:val="0"/>
        </w:rPr>
        <w:t xml:space="preserve">- Mjera 1.2.1. Nabava opreme za proizvodne i uslužne djelatnosti za  poduzetnike u sektoru malog gospodarstva </w:t>
      </w:r>
    </w:p>
    <w:p w:rsidR="00CC10F2" w:rsidRPr="00A735F2" w:rsidRDefault="00CC10F2" w:rsidP="00CC10F2">
      <w:pPr>
        <w:pStyle w:val="Tijeloteksta3"/>
        <w:ind w:left="993" w:hanging="285"/>
        <w:jc w:val="both"/>
        <w:rPr>
          <w:b w:val="0"/>
        </w:rPr>
      </w:pPr>
      <w:r>
        <w:rPr>
          <w:rFonts w:eastAsia="Calibri" w:cs="Arial"/>
          <w:b w:val="0"/>
          <w:lang w:eastAsia="hr-HR"/>
        </w:rPr>
        <w:t xml:space="preserve"> </w:t>
      </w:r>
      <w:r w:rsidRPr="00A735F2">
        <w:rPr>
          <w:b w:val="0"/>
        </w:rPr>
        <w:t>-  Mjera 3.1.2. Priprema dokumentacije u svrhu prijave investicijskog ulaganja na EU natječaj za sufinanciranje ulaganja</w:t>
      </w:r>
    </w:p>
    <w:p w:rsidR="00CC10F2" w:rsidRDefault="00CC10F2" w:rsidP="00CC10F2">
      <w:pPr>
        <w:pStyle w:val="Tijeloteksta3"/>
        <w:ind w:left="426" w:hanging="426"/>
        <w:jc w:val="both"/>
        <w:rPr>
          <w:b w:val="0"/>
        </w:rPr>
      </w:pPr>
    </w:p>
    <w:p w:rsidR="00CC10F2" w:rsidRPr="00065F06" w:rsidRDefault="00CC10F2" w:rsidP="00CC10F2">
      <w:pPr>
        <w:pStyle w:val="Tijeloteksta3"/>
        <w:ind w:left="426" w:hanging="426"/>
        <w:jc w:val="both"/>
        <w:rPr>
          <w:b w:val="0"/>
        </w:rPr>
      </w:pPr>
    </w:p>
    <w:p w:rsidR="00CC10F2" w:rsidRDefault="00CC10F2" w:rsidP="00CC10F2">
      <w:pPr>
        <w:pStyle w:val="Tijeloteksta3"/>
        <w:numPr>
          <w:ilvl w:val="0"/>
          <w:numId w:val="3"/>
        </w:numPr>
        <w:ind w:left="426" w:hanging="426"/>
        <w:jc w:val="both"/>
        <w:rPr>
          <w:rFonts w:cs="Arial"/>
        </w:rPr>
      </w:pPr>
      <w:r w:rsidRPr="00065F06">
        <w:rPr>
          <w:rFonts w:cs="Arial"/>
        </w:rPr>
        <w:t>Prihvatljivi prijavitelji:</w:t>
      </w:r>
    </w:p>
    <w:p w:rsidR="00CC10F2" w:rsidRPr="00A96275" w:rsidRDefault="00CC10F2" w:rsidP="00CC10F2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szCs w:val="22"/>
        </w:rPr>
      </w:pPr>
    </w:p>
    <w:p w:rsidR="00CC10F2" w:rsidRPr="00065F06" w:rsidRDefault="00CC10F2" w:rsidP="00CC10F2">
      <w:pPr>
        <w:pStyle w:val="Tijeloteksta3"/>
        <w:numPr>
          <w:ilvl w:val="0"/>
          <w:numId w:val="1"/>
        </w:numPr>
        <w:ind w:left="426" w:firstLine="0"/>
        <w:jc w:val="both"/>
        <w:rPr>
          <w:rFonts w:cs="Arial"/>
        </w:rPr>
      </w:pPr>
      <w:r w:rsidRPr="00065F06">
        <w:rPr>
          <w:rFonts w:cs="Arial"/>
        </w:rPr>
        <w:t>za mjeru 1.2.1.</w:t>
      </w:r>
    </w:p>
    <w:p w:rsidR="00CC10F2" w:rsidRDefault="00CC10F2" w:rsidP="00CC10F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i/>
          <w:color w:val="FF0000"/>
        </w:rPr>
      </w:pPr>
      <w:r w:rsidRPr="00065F06">
        <w:rPr>
          <w:rFonts w:ascii="Arial" w:hAnsi="Arial" w:cs="Arial"/>
        </w:rPr>
        <w:t xml:space="preserve">Korisnici mjere su poduzetnici registrirani u Republici Hrvatskoj odnosno mikro i mali subjekti malog gospodarstva sukladno važećem Zakonu o poticanju razvoja malog gospodarstva i, </w:t>
      </w:r>
      <w:r w:rsidRPr="00371F02">
        <w:rPr>
          <w:rFonts w:ascii="Arial" w:hAnsi="Arial" w:cs="Arial"/>
          <w:u w:val="single"/>
        </w:rPr>
        <w:t>koji se ne bave poljoprivrednom djelatnosti te turističkom i ugostiteljskom djelatnosti</w:t>
      </w:r>
      <w:r w:rsidRPr="00371F02">
        <w:rPr>
          <w:rFonts w:ascii="Arial" w:hAnsi="Arial" w:cs="Arial"/>
        </w:rPr>
        <w:t xml:space="preserve"> </w:t>
      </w:r>
      <w:r w:rsidRPr="00065F06">
        <w:rPr>
          <w:rFonts w:ascii="Arial" w:hAnsi="Arial" w:cs="Arial"/>
        </w:rPr>
        <w:t xml:space="preserve">i to: d.o.o., j.d.o.o., obrti koji su u cijelosti u privatnom vlasništvu i čije je sjedište </w:t>
      </w:r>
      <w:r w:rsidRPr="00065F06">
        <w:rPr>
          <w:rFonts w:ascii="Arial" w:hAnsi="Arial" w:cs="Arial"/>
          <w:lang w:eastAsia="zh-CN"/>
        </w:rPr>
        <w:t xml:space="preserve">na </w:t>
      </w:r>
      <w:r w:rsidRPr="001C7AD2">
        <w:rPr>
          <w:rFonts w:ascii="Arial" w:hAnsi="Arial" w:cs="Arial"/>
          <w:b/>
          <w:lang w:eastAsia="zh-CN"/>
        </w:rPr>
        <w:t>ruralnom</w:t>
      </w:r>
      <w:r w:rsidRPr="00065F06">
        <w:rPr>
          <w:rFonts w:ascii="Arial" w:hAnsi="Arial" w:cs="Arial"/>
          <w:lang w:eastAsia="zh-CN"/>
        </w:rPr>
        <w:t xml:space="preserve"> području PGŽ te</w:t>
      </w:r>
      <w:r>
        <w:rPr>
          <w:rFonts w:ascii="Arial" w:hAnsi="Arial" w:cs="Arial"/>
        </w:rPr>
        <w:t xml:space="preserve"> koji će </w:t>
      </w:r>
      <w:r w:rsidRPr="00065F06">
        <w:rPr>
          <w:rFonts w:ascii="Arial" w:hAnsi="Arial" w:cs="Arial"/>
        </w:rPr>
        <w:t>a</w:t>
      </w:r>
      <w:r w:rsidRPr="00065F06">
        <w:rPr>
          <w:rFonts w:ascii="Arial" w:hAnsi="Arial" w:cs="Arial"/>
          <w:lang w:eastAsia="zh-CN"/>
        </w:rPr>
        <w:t xml:space="preserve">ktivnosti vezane za opremanje proizvodnih pogona/objekata provoditi </w:t>
      </w:r>
      <w:r w:rsidRPr="00065F06">
        <w:rPr>
          <w:rFonts w:ascii="Arial" w:hAnsi="Arial" w:cs="Arial"/>
        </w:rPr>
        <w:t>na ruralnom području Primorsko-goranske županije</w:t>
      </w:r>
      <w:r>
        <w:rPr>
          <w:rFonts w:ascii="Arial" w:hAnsi="Arial" w:cs="Arial"/>
        </w:rPr>
        <w:t>.</w:t>
      </w:r>
    </w:p>
    <w:p w:rsidR="00CC10F2" w:rsidRDefault="00CC10F2" w:rsidP="00CC10F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color w:val="FF0000"/>
          <w:szCs w:val="22"/>
        </w:rPr>
      </w:pPr>
      <w:r w:rsidRPr="001C7AD2">
        <w:rPr>
          <w:rFonts w:ascii="Arial" w:hAnsi="Arial" w:cs="Arial"/>
          <w:b/>
        </w:rPr>
        <w:t>Nisu prihvatljivi prijavitelji</w:t>
      </w:r>
      <w:r w:rsidRPr="001C7AD2">
        <w:rPr>
          <w:rFonts w:ascii="Arial" w:hAnsi="Arial" w:cs="Arial"/>
        </w:rPr>
        <w:t xml:space="preserve"> koji se bave poljoprivrednom </w:t>
      </w:r>
      <w:r w:rsidRPr="0031480A">
        <w:rPr>
          <w:rFonts w:ascii="Arial" w:hAnsi="Arial" w:cs="Arial"/>
        </w:rPr>
        <w:t>djelatnosti te turističkom i ugostiteljskom djelatnosti, djelatnosti kockanja i klađenja, finan</w:t>
      </w:r>
      <w:r w:rsidRPr="001C7AD2">
        <w:rPr>
          <w:rFonts w:ascii="Arial" w:hAnsi="Arial" w:cs="Arial"/>
        </w:rPr>
        <w:t>cijskom djelatnosti i djelatnosti osiguranja te poslovanjem nekretninama</w:t>
      </w:r>
      <w:r>
        <w:rPr>
          <w:rFonts w:ascii="Arial" w:hAnsi="Arial" w:cs="Arial"/>
        </w:rPr>
        <w:t xml:space="preserve">. </w:t>
      </w:r>
    </w:p>
    <w:p w:rsidR="00CC10F2" w:rsidRPr="001C7AD2" w:rsidRDefault="00CC10F2" w:rsidP="00CC10F2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FF0000"/>
        </w:rPr>
      </w:pPr>
    </w:p>
    <w:p w:rsidR="00CC10F2" w:rsidRPr="00F314CE" w:rsidRDefault="00CC10F2" w:rsidP="00CC10F2">
      <w:pPr>
        <w:pStyle w:val="Tijeloteksta3"/>
        <w:ind w:left="426"/>
        <w:jc w:val="both"/>
        <w:rPr>
          <w:rFonts w:cs="Arial"/>
        </w:rPr>
      </w:pPr>
      <w:r w:rsidRPr="00F314CE">
        <w:rPr>
          <w:rFonts w:cs="Arial"/>
        </w:rPr>
        <w:t>-     za mjeru 3.1.2.</w:t>
      </w:r>
    </w:p>
    <w:p w:rsidR="00CC10F2" w:rsidRPr="00F314CE" w:rsidRDefault="00CC10F2" w:rsidP="00CC10F2">
      <w:pPr>
        <w:ind w:left="426"/>
        <w:jc w:val="both"/>
        <w:rPr>
          <w:rFonts w:ascii="Arial" w:hAnsi="Arial" w:cs="Arial"/>
          <w:szCs w:val="22"/>
        </w:rPr>
      </w:pPr>
      <w:r w:rsidRPr="00F314CE">
        <w:rPr>
          <w:rFonts w:ascii="Arial" w:hAnsi="Arial" w:cs="Arial"/>
        </w:rPr>
        <w:t xml:space="preserve">Korisnici mjere su poduzetnici registrirani u Republici Hrvatskoj odnosno mikro i mali subjekti malog gospodarstva sukladno važećem Zakonu o poticanju razvoja </w:t>
      </w:r>
      <w:r w:rsidRPr="00F314CE">
        <w:rPr>
          <w:rFonts w:ascii="Arial" w:hAnsi="Arial" w:cs="Arial"/>
        </w:rPr>
        <w:lastRenderedPageBreak/>
        <w:t xml:space="preserve">malog gospodarstva , </w:t>
      </w:r>
      <w:r w:rsidRPr="00F314CE">
        <w:rPr>
          <w:rFonts w:ascii="Arial" w:hAnsi="Arial" w:cs="Arial"/>
          <w:u w:val="single"/>
        </w:rPr>
        <w:t>koji se ne bave poljoprivrednom djelatnosti</w:t>
      </w:r>
      <w:r w:rsidRPr="00F314CE">
        <w:rPr>
          <w:rFonts w:ascii="Arial" w:hAnsi="Arial" w:cs="Arial"/>
        </w:rPr>
        <w:t xml:space="preserve"> </w:t>
      </w:r>
      <w:r w:rsidRPr="00F314CE">
        <w:rPr>
          <w:rFonts w:ascii="Arial" w:hAnsi="Arial" w:cs="Arial"/>
          <w:szCs w:val="22"/>
        </w:rPr>
        <w:t xml:space="preserve">i to: </w:t>
      </w:r>
      <w:r w:rsidRPr="00F314CE">
        <w:rPr>
          <w:rFonts w:ascii="Arial" w:hAnsi="Arial" w:cs="Arial"/>
        </w:rPr>
        <w:t>d.o.o., j.d.o.o., obrti</w:t>
      </w:r>
      <w:r w:rsidRPr="00F314CE">
        <w:rPr>
          <w:rFonts w:ascii="Arial" w:hAnsi="Arial" w:cs="Arial"/>
          <w:szCs w:val="22"/>
        </w:rPr>
        <w:t xml:space="preserve"> koji su u cijelosti u privatnom vlasništvu i čije je sjedište na području Primorsko-goranske županije, ali koji pripremaju investicijsko ulaganja na ruralnom području Primorsko-goranske županije. </w:t>
      </w:r>
    </w:p>
    <w:p w:rsidR="00CC10F2" w:rsidRPr="00F314CE" w:rsidRDefault="00CC10F2" w:rsidP="00CC10F2">
      <w:pPr>
        <w:pStyle w:val="Tijeloteksta3"/>
        <w:ind w:left="426"/>
        <w:jc w:val="both"/>
        <w:rPr>
          <w:b w:val="0"/>
        </w:rPr>
      </w:pPr>
      <w:r w:rsidRPr="00F314CE">
        <w:t>Nisu prihvatljivi prijavitelji</w:t>
      </w:r>
      <w:r w:rsidRPr="00F314CE">
        <w:rPr>
          <w:b w:val="0"/>
        </w:rPr>
        <w:t xml:space="preserve"> koji se bave poljoprivrednom djelatnosti (osim šumarstva), djelatnosti kockanja i klađenja, financijskom djelatnosti i djelatnosti osiguranja te poslovanjem nekretninama.</w:t>
      </w:r>
    </w:p>
    <w:p w:rsidR="00CC10F2" w:rsidRPr="00B15240" w:rsidRDefault="00CC10F2" w:rsidP="00CC10F2">
      <w:pPr>
        <w:pStyle w:val="Tijeloteksta3"/>
        <w:ind w:left="426" w:hanging="426"/>
        <w:jc w:val="both"/>
        <w:rPr>
          <w:b w:val="0"/>
          <w:i/>
        </w:rPr>
      </w:pPr>
    </w:p>
    <w:p w:rsidR="00CC10F2" w:rsidRPr="00F314CE" w:rsidRDefault="00CC10F2" w:rsidP="00CC10F2">
      <w:pPr>
        <w:pStyle w:val="Odlomakpopisa"/>
        <w:widowControl w:val="0"/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6"/>
          <w:szCs w:val="6"/>
        </w:rPr>
      </w:pPr>
    </w:p>
    <w:p w:rsidR="00CC10F2" w:rsidRPr="00F314CE" w:rsidRDefault="00CC10F2" w:rsidP="00CC10F2">
      <w:pPr>
        <w:pStyle w:val="Uvuenotijeloteksta"/>
        <w:numPr>
          <w:ilvl w:val="0"/>
          <w:numId w:val="3"/>
        </w:numPr>
        <w:ind w:left="426" w:hanging="426"/>
      </w:pPr>
      <w:r w:rsidRPr="00F314CE">
        <w:rPr>
          <w:b/>
        </w:rPr>
        <w:t>Kriteriji za dodjelu potpora, odnosno vrednovanje i ocjenjivanje i odabir prijava propisani su:</w:t>
      </w:r>
    </w:p>
    <w:p w:rsidR="00CC10F2" w:rsidRPr="00F314CE" w:rsidRDefault="00CC10F2" w:rsidP="00CC10F2">
      <w:pPr>
        <w:pStyle w:val="Naslov"/>
        <w:ind w:left="426"/>
        <w:jc w:val="both"/>
        <w:rPr>
          <w:b w:val="0"/>
        </w:rPr>
      </w:pPr>
      <w:r w:rsidRPr="00F314CE">
        <w:rPr>
          <w:b w:val="0"/>
        </w:rPr>
        <w:t>Programom provedbe mjera ruralnog razvoja Primorsko-goranske županije za  razdoblje 2017.-2020. („Službene novine“ broj 34/16) i Uputama za prijavitelje.</w:t>
      </w:r>
    </w:p>
    <w:p w:rsidR="00CC10F2" w:rsidRPr="00B15240" w:rsidRDefault="00CC10F2" w:rsidP="00CC10F2">
      <w:pPr>
        <w:pStyle w:val="Uvuenotijeloteksta"/>
        <w:ind w:left="426" w:hanging="426"/>
        <w:rPr>
          <w:i/>
        </w:rPr>
      </w:pPr>
    </w:p>
    <w:p w:rsidR="00CC10F2" w:rsidRPr="00F314CE" w:rsidRDefault="00CC10F2" w:rsidP="00CC10F2">
      <w:pPr>
        <w:pStyle w:val="Odlomakpopisa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F314CE">
        <w:rPr>
          <w:rFonts w:ascii="Arial" w:hAnsi="Arial" w:cs="Arial"/>
          <w:b/>
        </w:rPr>
        <w:t>Rok za podnošenje prijava:</w:t>
      </w:r>
    </w:p>
    <w:p w:rsidR="00CC10F2" w:rsidRPr="0031480A" w:rsidRDefault="00CC10F2" w:rsidP="00CC10F2">
      <w:pPr>
        <w:ind w:left="426"/>
        <w:jc w:val="both"/>
        <w:rPr>
          <w:rFonts w:ascii="Arial" w:hAnsi="Arial"/>
          <w:lang w:eastAsia="hr-HR"/>
        </w:rPr>
      </w:pPr>
      <w:r w:rsidRPr="0031480A">
        <w:rPr>
          <w:rFonts w:ascii="Arial" w:hAnsi="Arial" w:cs="Arial"/>
          <w:b/>
        </w:rPr>
        <w:t>D</w:t>
      </w:r>
      <w:r w:rsidRPr="0031480A">
        <w:rPr>
          <w:rFonts w:ascii="Arial" w:hAnsi="Arial"/>
          <w:b/>
          <w:lang w:eastAsia="hr-HR"/>
        </w:rPr>
        <w:t xml:space="preserve">o iskorištenja sredstava </w:t>
      </w:r>
      <w:r w:rsidRPr="0031480A">
        <w:rPr>
          <w:rFonts w:ascii="Arial" w:hAnsi="Arial"/>
          <w:lang w:eastAsia="hr-HR"/>
        </w:rPr>
        <w:t xml:space="preserve">osiguranih u proračunu Primorsko-goranske županije </w:t>
      </w:r>
      <w:r w:rsidRPr="0031480A">
        <w:rPr>
          <w:rFonts w:ascii="Arial" w:hAnsi="Arial" w:cs="Arial"/>
        </w:rPr>
        <w:t xml:space="preserve"> za ovu namjenu /periodično dok ima sredstava na raspolaganju </w:t>
      </w:r>
      <w:proofErr w:type="spellStart"/>
      <w:r w:rsidRPr="0031480A">
        <w:rPr>
          <w:rFonts w:ascii="Arial" w:hAnsi="Arial" w:cs="Arial"/>
        </w:rPr>
        <w:t>tj</w:t>
      </w:r>
      <w:proofErr w:type="spellEnd"/>
      <w:r w:rsidRPr="0031480A">
        <w:rPr>
          <w:rFonts w:ascii="Arial" w:hAnsi="Arial" w:cs="Arial"/>
        </w:rPr>
        <w:t xml:space="preserve"> najkasnije do  15.studenog 2019.</w:t>
      </w:r>
    </w:p>
    <w:p w:rsidR="00CC10F2" w:rsidRPr="0031480A" w:rsidRDefault="00CC10F2" w:rsidP="00CC10F2">
      <w:pPr>
        <w:ind w:left="426"/>
        <w:jc w:val="both"/>
        <w:rPr>
          <w:rFonts w:ascii="Arial" w:hAnsi="Arial"/>
        </w:rPr>
      </w:pPr>
      <w:r w:rsidRPr="0031480A">
        <w:rPr>
          <w:rFonts w:ascii="Arial" w:hAnsi="Arial" w:cs="Arial"/>
        </w:rPr>
        <w:t>P</w:t>
      </w:r>
      <w:r>
        <w:rPr>
          <w:rFonts w:ascii="Arial" w:hAnsi="Arial"/>
        </w:rPr>
        <w:t xml:space="preserve">ristigle prijave će </w:t>
      </w:r>
      <w:r w:rsidRPr="0031480A">
        <w:rPr>
          <w:rFonts w:ascii="Arial" w:hAnsi="Arial"/>
        </w:rPr>
        <w:t>Povjerenstvo</w:t>
      </w:r>
      <w:r w:rsidRPr="0031480A">
        <w:rPr>
          <w:rFonts w:ascii="Arial" w:hAnsi="Arial" w:cs="Arial"/>
        </w:rPr>
        <w:t xml:space="preserve"> </w:t>
      </w:r>
      <w:r w:rsidRPr="0031480A">
        <w:rPr>
          <w:rFonts w:ascii="Arial" w:hAnsi="Arial"/>
        </w:rPr>
        <w:t>za dodjelu potpora male vrijednosti iz „Programa provedbe mjera ruralnog razvoja Primorsko-goranske županije za razdoblje 2017. – 2020.“ za razvoj malog gospodarstva u 2019</w:t>
      </w:r>
      <w:r>
        <w:rPr>
          <w:rFonts w:ascii="Arial" w:hAnsi="Arial"/>
        </w:rPr>
        <w:t>. g</w:t>
      </w:r>
      <w:r w:rsidRPr="0031480A">
        <w:rPr>
          <w:rFonts w:ascii="Arial" w:hAnsi="Arial"/>
        </w:rPr>
        <w:t>odini periodično razmatrati počevši s datumom zaprimljene</w:t>
      </w:r>
      <w:r>
        <w:rPr>
          <w:rFonts w:ascii="Arial" w:hAnsi="Arial"/>
        </w:rPr>
        <w:t xml:space="preserve"> dokumentacije </w:t>
      </w:r>
      <w:r w:rsidRPr="0031480A">
        <w:rPr>
          <w:rFonts w:ascii="Arial" w:hAnsi="Arial"/>
        </w:rPr>
        <w:t xml:space="preserve">:  </w:t>
      </w:r>
    </w:p>
    <w:p w:rsidR="00CC10F2" w:rsidRPr="0031480A" w:rsidRDefault="00CC10F2" w:rsidP="00CC10F2">
      <w:pPr>
        <w:pStyle w:val="Odlomakpopisa"/>
        <w:numPr>
          <w:ilvl w:val="0"/>
          <w:numId w:val="2"/>
        </w:numPr>
        <w:jc w:val="both"/>
        <w:rPr>
          <w:rFonts w:ascii="Arial" w:hAnsi="Arial"/>
          <w:b/>
        </w:rPr>
      </w:pPr>
      <w:r w:rsidRPr="0031480A">
        <w:rPr>
          <w:rFonts w:ascii="Arial" w:hAnsi="Arial"/>
          <w:b/>
        </w:rPr>
        <w:t>do 31. svibnja  2019.</w:t>
      </w:r>
      <w:r>
        <w:rPr>
          <w:rFonts w:ascii="Arial" w:hAnsi="Arial"/>
          <w:b/>
        </w:rPr>
        <w:t xml:space="preserve"> </w:t>
      </w:r>
      <w:r w:rsidRPr="0031480A">
        <w:rPr>
          <w:rFonts w:ascii="Arial" w:hAnsi="Arial"/>
          <w:b/>
        </w:rPr>
        <w:t xml:space="preserve">(petak)  </w:t>
      </w:r>
      <w:r w:rsidRPr="00092B87">
        <w:rPr>
          <w:rFonts w:ascii="Arial" w:hAnsi="Arial"/>
        </w:rPr>
        <w:t>prvi krug razmatranja prijava</w:t>
      </w:r>
    </w:p>
    <w:p w:rsidR="00CC10F2" w:rsidRPr="0031480A" w:rsidRDefault="00CC10F2" w:rsidP="00CC10F2">
      <w:pPr>
        <w:pStyle w:val="Odlomakpopisa"/>
        <w:numPr>
          <w:ilvl w:val="0"/>
          <w:numId w:val="2"/>
        </w:numPr>
        <w:jc w:val="both"/>
        <w:rPr>
          <w:rFonts w:ascii="Arial" w:hAnsi="Arial"/>
          <w:b/>
        </w:rPr>
      </w:pPr>
      <w:r w:rsidRPr="0031480A">
        <w:rPr>
          <w:rFonts w:ascii="Arial" w:hAnsi="Arial"/>
          <w:b/>
        </w:rPr>
        <w:t xml:space="preserve">do 30. kolovoza  2019. (petak)    </w:t>
      </w:r>
    </w:p>
    <w:p w:rsidR="00CC10F2" w:rsidRPr="0031480A" w:rsidRDefault="00CC10F2" w:rsidP="00CC10F2">
      <w:pPr>
        <w:pStyle w:val="Odlomakpopisa"/>
        <w:numPr>
          <w:ilvl w:val="0"/>
          <w:numId w:val="2"/>
        </w:numPr>
        <w:jc w:val="both"/>
        <w:rPr>
          <w:rFonts w:ascii="Arial" w:hAnsi="Arial"/>
          <w:b/>
        </w:rPr>
      </w:pPr>
      <w:r w:rsidRPr="0031480A">
        <w:rPr>
          <w:rFonts w:ascii="Arial" w:hAnsi="Arial" w:cs="Arial"/>
          <w:b/>
        </w:rPr>
        <w:t>najkasnije do 15.studenog  2019.</w:t>
      </w:r>
      <w:r w:rsidRPr="0031480A">
        <w:rPr>
          <w:rFonts w:ascii="Arial" w:hAnsi="Arial"/>
          <w:b/>
        </w:rPr>
        <w:t xml:space="preserve"> (petak)</w:t>
      </w:r>
    </w:p>
    <w:p w:rsidR="00CC10F2" w:rsidRPr="0031480A" w:rsidRDefault="00CC10F2" w:rsidP="00CC10F2">
      <w:pPr>
        <w:pStyle w:val="Odlomakpopisa"/>
        <w:ind w:left="426"/>
        <w:jc w:val="both"/>
        <w:rPr>
          <w:rFonts w:ascii="Arial" w:hAnsi="Arial" w:cs="Arial"/>
        </w:rPr>
      </w:pPr>
    </w:p>
    <w:p w:rsidR="00CC10F2" w:rsidRPr="00F314CE" w:rsidRDefault="00CC10F2" w:rsidP="00CC10F2">
      <w:pPr>
        <w:pStyle w:val="Odlomakpopisa"/>
        <w:ind w:left="426"/>
        <w:jc w:val="both"/>
        <w:rPr>
          <w:rFonts w:ascii="Arial" w:hAnsi="Arial" w:cs="Arial"/>
        </w:rPr>
      </w:pPr>
      <w:r w:rsidRPr="00F314CE">
        <w:rPr>
          <w:rFonts w:ascii="Arial" w:hAnsi="Arial" w:cs="Arial"/>
        </w:rPr>
        <w:t>Županija će potpisati ugovor o korištenju potpore s korisnicima kojima je odobrena potpora u roku od 30 dana od dana donošenja Odluke o dodjeli potpora.</w:t>
      </w:r>
    </w:p>
    <w:p w:rsidR="00CC10F2" w:rsidRDefault="00CC10F2" w:rsidP="00CC10F2">
      <w:pPr>
        <w:pStyle w:val="Odlomakpopisa"/>
        <w:ind w:left="426"/>
        <w:jc w:val="both"/>
        <w:rPr>
          <w:rFonts w:ascii="Arial" w:hAnsi="Arial" w:cs="Arial"/>
        </w:rPr>
      </w:pPr>
    </w:p>
    <w:p w:rsidR="00CC10F2" w:rsidRPr="00C94C1C" w:rsidRDefault="00CC10F2" w:rsidP="00CC10F2">
      <w:pPr>
        <w:pStyle w:val="Odlomakpopisa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C94C1C">
        <w:rPr>
          <w:rFonts w:ascii="Arial" w:hAnsi="Arial" w:cs="Arial"/>
          <w:b/>
        </w:rPr>
        <w:t>Podnošenje prijava:</w:t>
      </w:r>
    </w:p>
    <w:p w:rsidR="00CC10F2" w:rsidRPr="00C94C1C" w:rsidRDefault="00CC10F2" w:rsidP="00CC10F2">
      <w:pPr>
        <w:ind w:left="426"/>
        <w:jc w:val="both"/>
        <w:rPr>
          <w:rFonts w:ascii="Arial" w:hAnsi="Arial" w:cs="Arial"/>
        </w:rPr>
      </w:pPr>
      <w:r w:rsidRPr="00C94C1C">
        <w:rPr>
          <w:rFonts w:ascii="Arial" w:hAnsi="Arial" w:cs="Arial"/>
        </w:rPr>
        <w:t xml:space="preserve">Prijave se dostavljaju isključivo na obrascima koji su priloženi ovom Javnom pozivu i s obaveznom dokumentacijom u prilogu, sve u skladu s ovim Javnim pozivom i Uputama za prijavitelje. </w:t>
      </w:r>
    </w:p>
    <w:p w:rsidR="00CC10F2" w:rsidRPr="00C94C1C" w:rsidRDefault="00CC10F2" w:rsidP="00CC10F2">
      <w:pPr>
        <w:pStyle w:val="Odlomakpopisa"/>
        <w:ind w:left="426"/>
        <w:jc w:val="both"/>
        <w:rPr>
          <w:rFonts w:ascii="Arial" w:hAnsi="Arial" w:cs="Arial"/>
        </w:rPr>
      </w:pPr>
      <w:r w:rsidRPr="00C94C1C">
        <w:rPr>
          <w:rFonts w:ascii="Arial" w:hAnsi="Arial" w:cs="Arial"/>
        </w:rPr>
        <w:t xml:space="preserve">Upute za prijavitelje izrađene su za svaku od mjera zasebno. </w:t>
      </w:r>
    </w:p>
    <w:p w:rsidR="00CC10F2" w:rsidRPr="00C94C1C" w:rsidRDefault="00CC10F2" w:rsidP="00CC10F2">
      <w:pPr>
        <w:pStyle w:val="Odlomakpopisa"/>
        <w:spacing w:after="120"/>
        <w:ind w:left="426"/>
        <w:jc w:val="both"/>
        <w:rPr>
          <w:rFonts w:ascii="Arial" w:hAnsi="Arial" w:cs="Arial"/>
        </w:rPr>
      </w:pPr>
      <w:r w:rsidRPr="00C94C1C">
        <w:rPr>
          <w:rFonts w:ascii="Arial" w:hAnsi="Arial" w:cs="Arial"/>
        </w:rPr>
        <w:t xml:space="preserve">Upute, Obrasci za prijavu i natječajna dokumentacija dostupni su na službenoj web – stranici Primorsko-goranske županije </w:t>
      </w:r>
      <w:hyperlink r:id="rId7" w:history="1">
        <w:r w:rsidRPr="00C94C1C">
          <w:rPr>
            <w:rStyle w:val="Hiperveza"/>
            <w:rFonts w:ascii="Arial" w:hAnsi="Arial" w:cs="Arial"/>
          </w:rPr>
          <w:t>www.pgz.hr</w:t>
        </w:r>
      </w:hyperlink>
      <w:r w:rsidRPr="00C94C1C">
        <w:rPr>
          <w:rFonts w:ascii="Arial" w:hAnsi="Arial" w:cs="Arial"/>
        </w:rPr>
        <w:t xml:space="preserve"> </w:t>
      </w:r>
    </w:p>
    <w:p w:rsidR="00CC10F2" w:rsidRPr="00C94C1C" w:rsidRDefault="00CC10F2" w:rsidP="00CC10F2">
      <w:pPr>
        <w:pStyle w:val="Odlomakpopisa"/>
        <w:spacing w:after="120"/>
        <w:ind w:left="426" w:hanging="426"/>
        <w:jc w:val="both"/>
        <w:rPr>
          <w:rFonts w:ascii="Arial" w:hAnsi="Arial" w:cs="Arial"/>
        </w:rPr>
      </w:pPr>
      <w:r w:rsidRPr="00C94C1C">
        <w:rPr>
          <w:rFonts w:ascii="Arial" w:hAnsi="Arial" w:cs="Arial"/>
        </w:rPr>
        <w:tab/>
        <w:t>Prijave  se podnose u zatvorenoj omotnici na jedan od slijedećih načina:</w:t>
      </w:r>
    </w:p>
    <w:p w:rsidR="00CC10F2" w:rsidRPr="00C94C1C" w:rsidRDefault="00CC10F2" w:rsidP="00CC10F2">
      <w:pPr>
        <w:pStyle w:val="Odlomakpopisa"/>
        <w:ind w:left="426" w:hanging="426"/>
        <w:jc w:val="both"/>
        <w:rPr>
          <w:rFonts w:ascii="Arial" w:hAnsi="Arial" w:cs="Arial"/>
        </w:rPr>
      </w:pPr>
      <w:r w:rsidRPr="00C94C1C">
        <w:rPr>
          <w:rFonts w:ascii="Arial" w:hAnsi="Arial" w:cs="Arial"/>
        </w:rPr>
        <w:t xml:space="preserve">     </w:t>
      </w:r>
      <w:r w:rsidRPr="00C94C1C">
        <w:rPr>
          <w:rFonts w:ascii="Arial" w:hAnsi="Arial" w:cs="Arial"/>
        </w:rPr>
        <w:tab/>
        <w:t xml:space="preserve">a) poštom na adresu:    </w:t>
      </w:r>
    </w:p>
    <w:p w:rsidR="00CC10F2" w:rsidRPr="00C94C1C" w:rsidRDefault="00CC10F2" w:rsidP="00CC10F2">
      <w:pPr>
        <w:ind w:left="426"/>
        <w:jc w:val="both"/>
        <w:rPr>
          <w:rFonts w:ascii="Arial" w:hAnsi="Arial" w:cs="Arial"/>
          <w:b/>
        </w:rPr>
      </w:pPr>
      <w:r w:rsidRPr="00C94C1C">
        <w:rPr>
          <w:rFonts w:ascii="Arial" w:hAnsi="Arial" w:cs="Arial"/>
          <w:b/>
        </w:rPr>
        <w:t>PRIMORSKO-GORANSKA ŽUPANIJA</w:t>
      </w:r>
    </w:p>
    <w:p w:rsidR="00CC10F2" w:rsidRPr="00C94C1C" w:rsidRDefault="00CC10F2" w:rsidP="00CC10F2">
      <w:pPr>
        <w:ind w:left="426"/>
        <w:jc w:val="both"/>
        <w:rPr>
          <w:rFonts w:ascii="Arial" w:hAnsi="Arial" w:cs="Arial"/>
          <w:b/>
        </w:rPr>
      </w:pPr>
      <w:r w:rsidRPr="00C94C1C">
        <w:rPr>
          <w:rFonts w:ascii="Arial" w:hAnsi="Arial" w:cs="Arial"/>
          <w:b/>
        </w:rPr>
        <w:t>Upravni odjel za turizam, poduzetništvo i ruralni razvoj</w:t>
      </w:r>
    </w:p>
    <w:p w:rsidR="00CC10F2" w:rsidRPr="00C94C1C" w:rsidRDefault="00CC10F2" w:rsidP="00CC10F2">
      <w:pPr>
        <w:spacing w:after="120"/>
        <w:ind w:left="426"/>
        <w:jc w:val="both"/>
        <w:rPr>
          <w:rFonts w:ascii="Arial" w:hAnsi="Arial" w:cs="Arial"/>
          <w:b/>
          <w:u w:val="single"/>
        </w:rPr>
      </w:pPr>
      <w:proofErr w:type="spellStart"/>
      <w:r w:rsidRPr="00C94C1C">
        <w:rPr>
          <w:rFonts w:ascii="Arial" w:hAnsi="Arial" w:cs="Arial"/>
          <w:b/>
        </w:rPr>
        <w:t>Slogin</w:t>
      </w:r>
      <w:proofErr w:type="spellEnd"/>
      <w:r w:rsidRPr="00C94C1C">
        <w:rPr>
          <w:rFonts w:ascii="Arial" w:hAnsi="Arial" w:cs="Arial"/>
          <w:b/>
        </w:rPr>
        <w:t xml:space="preserve"> kula 2, 51 000 Rijeka</w:t>
      </w:r>
    </w:p>
    <w:p w:rsidR="00CC10F2" w:rsidRPr="00C94C1C" w:rsidRDefault="00CC10F2" w:rsidP="00CC10F2">
      <w:pPr>
        <w:pStyle w:val="Odlomakpopisa"/>
        <w:spacing w:after="120"/>
        <w:ind w:left="426" w:hanging="426"/>
        <w:jc w:val="both"/>
        <w:rPr>
          <w:rFonts w:ascii="Arial" w:hAnsi="Arial" w:cs="Arial"/>
          <w:b/>
        </w:rPr>
      </w:pPr>
      <w:r w:rsidRPr="00C94C1C">
        <w:rPr>
          <w:rFonts w:ascii="Arial" w:hAnsi="Arial" w:cs="Arial"/>
        </w:rPr>
        <w:tab/>
        <w:t xml:space="preserve"> b) osobnom dostavom u pisarnicu Primorsko-goranske županije koja se nalazi na adresi: </w:t>
      </w:r>
      <w:proofErr w:type="spellStart"/>
      <w:r w:rsidRPr="00C94C1C">
        <w:rPr>
          <w:rFonts w:ascii="Arial" w:hAnsi="Arial" w:cs="Arial"/>
          <w:b/>
        </w:rPr>
        <w:t>Slogin</w:t>
      </w:r>
      <w:proofErr w:type="spellEnd"/>
      <w:r w:rsidRPr="00C94C1C">
        <w:rPr>
          <w:rFonts w:ascii="Arial" w:hAnsi="Arial" w:cs="Arial"/>
          <w:b/>
        </w:rPr>
        <w:t xml:space="preserve"> kula 2 (prizemno), Rijeka</w:t>
      </w:r>
    </w:p>
    <w:p w:rsidR="00CC10F2" w:rsidRPr="00C94C1C" w:rsidRDefault="00CC10F2" w:rsidP="00CC10F2">
      <w:pPr>
        <w:pStyle w:val="Tijeloteksta3"/>
        <w:ind w:left="426" w:hanging="426"/>
        <w:jc w:val="both"/>
        <w:rPr>
          <w:rFonts w:cs="Arial"/>
          <w:b w:val="0"/>
          <w:u w:val="single"/>
        </w:rPr>
      </w:pPr>
      <w:r w:rsidRPr="00C94C1C">
        <w:rPr>
          <w:rFonts w:cs="Arial"/>
          <w:b w:val="0"/>
        </w:rPr>
        <w:tab/>
        <w:t>u oba slučaja s naznakom na omotnici: „</w:t>
      </w:r>
      <w:r w:rsidRPr="00C94C1C">
        <w:rPr>
          <w:rFonts w:cs="Arial"/>
        </w:rPr>
        <w:t xml:space="preserve">Prijava na Javni poziv poduzetnicima za dodjelu potpora male vrijednosti iz „Programa </w:t>
      </w:r>
      <w:r>
        <w:rPr>
          <w:rFonts w:cs="Arial"/>
        </w:rPr>
        <w:t>PMRR PGŽ“</w:t>
      </w:r>
      <w:r w:rsidRPr="00C94C1C">
        <w:rPr>
          <w:rFonts w:cs="Arial"/>
        </w:rPr>
        <w:t xml:space="preserve"> za raz</w:t>
      </w:r>
      <w:r w:rsidR="00911F34">
        <w:rPr>
          <w:rFonts w:cs="Arial"/>
        </w:rPr>
        <w:t>voj malog gospodarstva u 2019. g</w:t>
      </w:r>
      <w:r w:rsidRPr="00C94C1C">
        <w:rPr>
          <w:rFonts w:cs="Arial"/>
        </w:rPr>
        <w:t>odini  “</w:t>
      </w:r>
      <w:r w:rsidRPr="00C94C1C">
        <w:rPr>
          <w:rFonts w:cs="Arial"/>
          <w:b w:val="0"/>
        </w:rPr>
        <w:t xml:space="preserve"> i </w:t>
      </w:r>
      <w:r w:rsidRPr="00C94C1C">
        <w:rPr>
          <w:rFonts w:cs="Arial"/>
          <w:b w:val="0"/>
          <w:u w:val="single"/>
        </w:rPr>
        <w:t>naznakom mjere na koje se prijavitelj javlja.</w:t>
      </w:r>
    </w:p>
    <w:p w:rsidR="00CC10F2" w:rsidRPr="00C94C1C" w:rsidRDefault="00CC10F2" w:rsidP="00CC10F2">
      <w:pPr>
        <w:ind w:left="426" w:hanging="426"/>
        <w:jc w:val="both"/>
        <w:rPr>
          <w:rFonts w:ascii="Arial" w:hAnsi="Arial" w:cs="Arial"/>
          <w:sz w:val="6"/>
          <w:szCs w:val="6"/>
        </w:rPr>
      </w:pPr>
    </w:p>
    <w:p w:rsidR="00CC10F2" w:rsidRPr="00C94C1C" w:rsidRDefault="00CC10F2" w:rsidP="00CC10F2">
      <w:pPr>
        <w:pStyle w:val="Odlomakpopisa"/>
        <w:ind w:left="426" w:hanging="426"/>
        <w:jc w:val="both"/>
        <w:rPr>
          <w:rFonts w:ascii="Arial" w:hAnsi="Arial" w:cs="Arial"/>
          <w:b/>
        </w:rPr>
      </w:pPr>
    </w:p>
    <w:p w:rsidR="00CC10F2" w:rsidRPr="00C94C1C" w:rsidRDefault="00CC10F2" w:rsidP="00CC10F2">
      <w:pPr>
        <w:pStyle w:val="Odlomakpopisa"/>
        <w:ind w:left="426"/>
        <w:jc w:val="both"/>
        <w:rPr>
          <w:rFonts w:ascii="Arial" w:hAnsi="Arial" w:cs="Arial"/>
        </w:rPr>
      </w:pPr>
      <w:r w:rsidRPr="00C94C1C">
        <w:rPr>
          <w:rFonts w:ascii="Arial" w:hAnsi="Arial" w:cs="Arial"/>
        </w:rPr>
        <w:lastRenderedPageBreak/>
        <w:t>Postupak zaprimanja, otvaranja, ocjenjivanja, prihvatljivi prijavitelji i aktivnosti, kriteriji odabira, uvjeti i visina financiranja,  donošenje Odluke o dodjeli potpora i druga pitanja vezana uz ovaj Javni poziv detaljno su opisani u Uputama za prijavitelje koje će se zajedno s ostalom natječajnom dokumentacijom nalaziti na mrežnoj stranici Primorsko-goranske županije.</w:t>
      </w:r>
    </w:p>
    <w:p w:rsidR="00CC10F2" w:rsidRPr="00B15240" w:rsidRDefault="00CC10F2" w:rsidP="00CC10F2">
      <w:pPr>
        <w:ind w:left="426" w:hanging="426"/>
        <w:rPr>
          <w:rFonts w:ascii="Arial" w:hAnsi="Arial" w:cs="Arial"/>
          <w:b/>
          <w:i/>
        </w:rPr>
      </w:pPr>
    </w:p>
    <w:p w:rsidR="00CC10F2" w:rsidRPr="00C94C1C" w:rsidRDefault="00CC10F2" w:rsidP="00CC10F2">
      <w:pPr>
        <w:pStyle w:val="Odlomakpopis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</w:rPr>
      </w:pPr>
      <w:r w:rsidRPr="00C94C1C">
        <w:rPr>
          <w:rFonts w:ascii="Arial" w:hAnsi="Arial" w:cs="Arial"/>
          <w:b/>
        </w:rPr>
        <w:t>Rok za donošenje Odluke o dodjeli potpora</w:t>
      </w:r>
    </w:p>
    <w:p w:rsidR="00CC10F2" w:rsidRPr="00C94C1C" w:rsidRDefault="00CC10F2" w:rsidP="00CC10F2">
      <w:pPr>
        <w:pStyle w:val="Odlomakpopisa"/>
        <w:ind w:left="426"/>
        <w:jc w:val="both"/>
        <w:rPr>
          <w:rFonts w:ascii="Arial" w:hAnsi="Arial" w:cs="Arial"/>
        </w:rPr>
      </w:pPr>
      <w:r w:rsidRPr="00C94C1C">
        <w:rPr>
          <w:rFonts w:ascii="Arial" w:hAnsi="Arial" w:cs="Arial"/>
        </w:rPr>
        <w:t>Odluka o dodjeli potpora s pripadajućim iznosom odobrenih novčanih sredstava biti će donijeta u roku od 30 dana od dana (periodičnog) zaključenja Javnog poziva</w:t>
      </w:r>
      <w:r>
        <w:rPr>
          <w:rFonts w:ascii="Arial" w:hAnsi="Arial" w:cs="Arial"/>
        </w:rPr>
        <w:t>.</w:t>
      </w:r>
    </w:p>
    <w:p w:rsidR="00CC10F2" w:rsidRPr="00B15240" w:rsidRDefault="00CC10F2" w:rsidP="00CC10F2">
      <w:pPr>
        <w:pStyle w:val="Odlomakpopisa"/>
        <w:ind w:left="567" w:hanging="426"/>
        <w:jc w:val="both"/>
        <w:rPr>
          <w:rFonts w:ascii="Arial" w:hAnsi="Arial" w:cs="Arial"/>
          <w:i/>
        </w:rPr>
      </w:pPr>
    </w:p>
    <w:p w:rsidR="00CC10F2" w:rsidRPr="00C94C1C" w:rsidRDefault="00CC10F2" w:rsidP="00CC10F2">
      <w:pPr>
        <w:pStyle w:val="Odlomakpopisa"/>
        <w:numPr>
          <w:ilvl w:val="0"/>
          <w:numId w:val="3"/>
        </w:numPr>
        <w:tabs>
          <w:tab w:val="left" w:pos="426"/>
        </w:tabs>
        <w:ind w:left="567" w:hanging="567"/>
        <w:jc w:val="both"/>
        <w:rPr>
          <w:rFonts w:ascii="Arial" w:hAnsi="Arial" w:cs="Arial"/>
          <w:b/>
        </w:rPr>
      </w:pPr>
      <w:r w:rsidRPr="00B15240">
        <w:rPr>
          <w:rFonts w:ascii="Arial" w:hAnsi="Arial" w:cs="Arial"/>
          <w:b/>
          <w:i/>
        </w:rPr>
        <w:t xml:space="preserve"> </w:t>
      </w:r>
      <w:r w:rsidRPr="00C94C1C">
        <w:rPr>
          <w:rFonts w:ascii="Arial" w:hAnsi="Arial" w:cs="Arial"/>
          <w:b/>
        </w:rPr>
        <w:t>Način objave Odluke o dodjeli potpora</w:t>
      </w:r>
    </w:p>
    <w:p w:rsidR="00CC10F2" w:rsidRPr="00C94C1C" w:rsidRDefault="00CC10F2" w:rsidP="00CC10F2">
      <w:pPr>
        <w:ind w:left="426"/>
        <w:jc w:val="both"/>
        <w:rPr>
          <w:rFonts w:ascii="Arial" w:hAnsi="Arial" w:cs="Arial"/>
        </w:rPr>
      </w:pPr>
      <w:r w:rsidRPr="00C94C1C">
        <w:rPr>
          <w:rFonts w:ascii="Arial" w:hAnsi="Arial" w:cs="Arial"/>
        </w:rPr>
        <w:t>Odluka o dodjeli potpora s popisom korisnika i iznosima odobrenih novčanih sredstava bit će objavljena na službenoj Internet stranici Primorsko-goranske županije (</w:t>
      </w:r>
      <w:hyperlink r:id="rId8" w:history="1">
        <w:r w:rsidRPr="00C94C1C">
          <w:rPr>
            <w:rStyle w:val="Hiperveza"/>
            <w:rFonts w:ascii="Arial" w:eastAsia="Lucida Sans Unicode" w:hAnsi="Arial" w:cs="Arial"/>
            <w:b/>
          </w:rPr>
          <w:t>www.pgz.hr</w:t>
        </w:r>
      </w:hyperlink>
      <w:r w:rsidRPr="00C94C1C">
        <w:rPr>
          <w:rStyle w:val="Hiperveza"/>
          <w:rFonts w:ascii="Arial" w:eastAsia="Lucida Sans Unicode" w:hAnsi="Arial" w:cs="Arial"/>
          <w:b/>
        </w:rPr>
        <w:t>, poveznica: Natječaji/Ostali natječaji/Rezultati natječaja</w:t>
      </w:r>
      <w:r w:rsidRPr="00C94C1C">
        <w:rPr>
          <w:rFonts w:ascii="Arial" w:hAnsi="Arial" w:cs="Arial"/>
          <w:b/>
        </w:rPr>
        <w:t>)</w:t>
      </w:r>
      <w:r w:rsidRPr="00C94C1C">
        <w:rPr>
          <w:rFonts w:ascii="Arial" w:hAnsi="Arial" w:cs="Arial"/>
        </w:rPr>
        <w:t xml:space="preserve"> u roku od 15 dana od dana donošenja Odluke.</w:t>
      </w:r>
    </w:p>
    <w:p w:rsidR="00CC10F2" w:rsidRPr="00C94C1C" w:rsidRDefault="00CC10F2" w:rsidP="00CC10F2">
      <w:pPr>
        <w:ind w:left="426"/>
        <w:jc w:val="both"/>
        <w:rPr>
          <w:rFonts w:ascii="Arial" w:hAnsi="Arial" w:cs="Arial"/>
        </w:rPr>
      </w:pPr>
    </w:p>
    <w:p w:rsidR="00CC10F2" w:rsidRPr="00C94C1C" w:rsidRDefault="00CC10F2" w:rsidP="00CC10F2">
      <w:pPr>
        <w:ind w:left="426"/>
        <w:jc w:val="both"/>
        <w:rPr>
          <w:rFonts w:ascii="Arial" w:hAnsi="Arial" w:cs="Arial"/>
        </w:rPr>
      </w:pPr>
      <w:r w:rsidRPr="00C94C1C">
        <w:rPr>
          <w:rFonts w:ascii="Arial" w:hAnsi="Arial" w:cs="Arial"/>
        </w:rPr>
        <w:t>Svi korisnici potpora će pisanim putem  primiti Obavijest o ostvarenoj potpori male vrijednosti.</w:t>
      </w:r>
    </w:p>
    <w:p w:rsidR="00CC10F2" w:rsidRPr="00B15240" w:rsidRDefault="00CC10F2" w:rsidP="00CC10F2">
      <w:pPr>
        <w:ind w:left="426"/>
        <w:jc w:val="both"/>
        <w:rPr>
          <w:rFonts w:ascii="Arial" w:hAnsi="Arial" w:cs="Arial"/>
          <w:i/>
        </w:rPr>
      </w:pPr>
    </w:p>
    <w:p w:rsidR="00CC10F2" w:rsidRPr="00C94C1C" w:rsidRDefault="00CC10F2" w:rsidP="00CC10F2">
      <w:pPr>
        <w:pStyle w:val="Odlomakpopisa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</w:rPr>
      </w:pPr>
      <w:r w:rsidRPr="00C94C1C">
        <w:rPr>
          <w:rFonts w:ascii="Arial" w:hAnsi="Arial" w:cs="Arial"/>
          <w:b/>
        </w:rPr>
        <w:t>Kontakt podaci za pitanja</w:t>
      </w:r>
    </w:p>
    <w:p w:rsidR="00CC10F2" w:rsidRPr="00C94C1C" w:rsidRDefault="00CC10F2" w:rsidP="00CC10F2">
      <w:pPr>
        <w:pStyle w:val="Odlomakpopisa"/>
        <w:ind w:left="426"/>
        <w:jc w:val="both"/>
        <w:rPr>
          <w:rFonts w:ascii="Arial" w:hAnsi="Arial" w:cs="Arial"/>
        </w:rPr>
      </w:pPr>
      <w:r w:rsidRPr="00C94C1C">
        <w:rPr>
          <w:rFonts w:ascii="Arial" w:hAnsi="Arial" w:cs="Arial"/>
        </w:rPr>
        <w:t xml:space="preserve">Dodatna obrazloženja i informacije u vezi s predmetom Javnog poziva mogu se dobiti putem telefona na broj:  051/351-260, odnosno putem E-pošte na E-adresu: </w:t>
      </w:r>
      <w:hyperlink r:id="rId9" w:history="1">
        <w:r w:rsidRPr="00C94C1C">
          <w:rPr>
            <w:rStyle w:val="Hiperveza"/>
            <w:rFonts w:ascii="Arial" w:hAnsi="Arial" w:cs="Arial"/>
          </w:rPr>
          <w:t>gospodarstvo@pgz.hr</w:t>
        </w:r>
      </w:hyperlink>
    </w:p>
    <w:p w:rsidR="00CC10F2" w:rsidRPr="00C94C1C" w:rsidRDefault="00CC10F2" w:rsidP="00CC10F2">
      <w:pPr>
        <w:jc w:val="both"/>
        <w:rPr>
          <w:rFonts w:ascii="Arial" w:hAnsi="Arial" w:cs="Arial"/>
        </w:rPr>
      </w:pPr>
    </w:p>
    <w:p w:rsidR="00CC10F2" w:rsidRPr="00B15240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Pr="00B15240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Pr="00B15240" w:rsidRDefault="00CC10F2" w:rsidP="00CC10F2">
      <w:pPr>
        <w:ind w:left="-108" w:firstLine="708"/>
        <w:jc w:val="center"/>
        <w:rPr>
          <w:rFonts w:ascii="Arial" w:hAnsi="Arial" w:cs="Arial"/>
          <w:b/>
          <w:bCs/>
          <w:i/>
        </w:rPr>
      </w:pPr>
      <w:r w:rsidRPr="00B15240">
        <w:rPr>
          <w:rFonts w:ascii="Arial" w:hAnsi="Arial" w:cs="Arial"/>
          <w:b/>
          <w:bCs/>
          <w:i/>
        </w:rPr>
        <w:t>Primorsko-goranska županija</w:t>
      </w:r>
    </w:p>
    <w:p w:rsidR="00CC10F2" w:rsidRPr="00B15240" w:rsidRDefault="00CC10F2" w:rsidP="00CC10F2">
      <w:pPr>
        <w:ind w:firstLine="567"/>
        <w:jc w:val="both"/>
        <w:rPr>
          <w:rFonts w:ascii="Arial" w:hAnsi="Arial" w:cs="Arial"/>
          <w:i/>
        </w:rPr>
      </w:pPr>
      <w:r w:rsidRPr="00B15240">
        <w:rPr>
          <w:rFonts w:ascii="Arial" w:hAnsi="Arial" w:cs="Arial"/>
          <w:b/>
          <w:bCs/>
          <w:i/>
        </w:rPr>
        <w:t>Upravni odjel za turizam, poduzetništvo i ruralni razvoj</w:t>
      </w:r>
    </w:p>
    <w:p w:rsidR="00CC10F2" w:rsidRPr="00B15240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Pr="00B15240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Pr="00B15240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Pr="00B15240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Pr="00B15240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Pr="00B15240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Pr="00B15240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CC10F2" w:rsidRPr="00B15240" w:rsidRDefault="00CC10F2" w:rsidP="00CC10F2">
      <w:pPr>
        <w:ind w:firstLine="567"/>
        <w:jc w:val="both"/>
        <w:rPr>
          <w:rFonts w:ascii="Arial" w:hAnsi="Arial" w:cs="Arial"/>
          <w:i/>
        </w:rPr>
      </w:pPr>
    </w:p>
    <w:p w:rsidR="005C740F" w:rsidRDefault="008F7D9D"/>
    <w:sectPr w:rsidR="005C7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D97"/>
    <w:multiLevelType w:val="hybridMultilevel"/>
    <w:tmpl w:val="95B2609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5581BE5"/>
    <w:multiLevelType w:val="hybridMultilevel"/>
    <w:tmpl w:val="D10A08B0"/>
    <w:lvl w:ilvl="0" w:tplc="A914F556">
      <w:numFmt w:val="bullet"/>
      <w:lvlText w:val="-"/>
      <w:lvlJc w:val="left"/>
      <w:pPr>
        <w:ind w:left="200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>
    <w:nsid w:val="6B5D11CE"/>
    <w:multiLevelType w:val="hybridMultilevel"/>
    <w:tmpl w:val="789A2484"/>
    <w:lvl w:ilvl="0" w:tplc="3CB6A4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F2"/>
    <w:rsid w:val="001A051F"/>
    <w:rsid w:val="00466823"/>
    <w:rsid w:val="0058511F"/>
    <w:rsid w:val="005C63BB"/>
    <w:rsid w:val="006C325A"/>
    <w:rsid w:val="0088613A"/>
    <w:rsid w:val="008F7D9D"/>
    <w:rsid w:val="00911F34"/>
    <w:rsid w:val="00CC10F2"/>
    <w:rsid w:val="00F9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CC10F2"/>
    <w:pPr>
      <w:ind w:firstLine="708"/>
      <w:jc w:val="both"/>
    </w:pPr>
    <w:rPr>
      <w:rFonts w:ascii="Arial" w:hAnsi="Arial" w:cs="Arial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C10F2"/>
    <w:rPr>
      <w:rFonts w:ascii="Arial" w:eastAsia="Times New Roman" w:hAnsi="Arial" w:cs="Arial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CC10F2"/>
    <w:pPr>
      <w:jc w:val="center"/>
    </w:pPr>
    <w:rPr>
      <w:rFonts w:ascii="Arial" w:hAnsi="Arial"/>
      <w:b/>
      <w:bCs/>
    </w:rPr>
  </w:style>
  <w:style w:type="character" w:customStyle="1" w:styleId="Tijeloteksta3Char">
    <w:name w:val="Tijelo teksta 3 Char"/>
    <w:basedOn w:val="Zadanifontodlomka"/>
    <w:link w:val="Tijeloteksta3"/>
    <w:rsid w:val="00CC10F2"/>
    <w:rPr>
      <w:rFonts w:ascii="Arial" w:eastAsia="Times New Roman" w:hAnsi="Arial" w:cs="Times New Roman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CC10F2"/>
    <w:pPr>
      <w:jc w:val="center"/>
    </w:pPr>
    <w:rPr>
      <w:rFonts w:ascii="Arial" w:hAnsi="Arial"/>
      <w:b/>
      <w:szCs w:val="20"/>
    </w:rPr>
  </w:style>
  <w:style w:type="character" w:customStyle="1" w:styleId="NaslovChar">
    <w:name w:val="Naslov Char"/>
    <w:basedOn w:val="Zadanifontodlomka"/>
    <w:link w:val="Naslov"/>
    <w:rsid w:val="00CC10F2"/>
    <w:rPr>
      <w:rFonts w:ascii="Arial" w:eastAsia="Times New Roman" w:hAnsi="Arial" w:cs="Times New Roman"/>
      <w:b/>
      <w:sz w:val="24"/>
      <w:szCs w:val="20"/>
    </w:rPr>
  </w:style>
  <w:style w:type="character" w:styleId="Hiperveza">
    <w:name w:val="Hyperlink"/>
    <w:basedOn w:val="Zadanifontodlomka"/>
    <w:rsid w:val="00CC10F2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CC10F2"/>
    <w:pPr>
      <w:ind w:left="720"/>
    </w:pPr>
    <w:rPr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CC10F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CC10F2"/>
    <w:pPr>
      <w:ind w:firstLine="708"/>
      <w:jc w:val="both"/>
    </w:pPr>
    <w:rPr>
      <w:rFonts w:ascii="Arial" w:hAnsi="Arial" w:cs="Arial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C10F2"/>
    <w:rPr>
      <w:rFonts w:ascii="Arial" w:eastAsia="Times New Roman" w:hAnsi="Arial" w:cs="Arial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CC10F2"/>
    <w:pPr>
      <w:jc w:val="center"/>
    </w:pPr>
    <w:rPr>
      <w:rFonts w:ascii="Arial" w:hAnsi="Arial"/>
      <w:b/>
      <w:bCs/>
    </w:rPr>
  </w:style>
  <w:style w:type="character" w:customStyle="1" w:styleId="Tijeloteksta3Char">
    <w:name w:val="Tijelo teksta 3 Char"/>
    <w:basedOn w:val="Zadanifontodlomka"/>
    <w:link w:val="Tijeloteksta3"/>
    <w:rsid w:val="00CC10F2"/>
    <w:rPr>
      <w:rFonts w:ascii="Arial" w:eastAsia="Times New Roman" w:hAnsi="Arial" w:cs="Times New Roman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CC10F2"/>
    <w:pPr>
      <w:jc w:val="center"/>
    </w:pPr>
    <w:rPr>
      <w:rFonts w:ascii="Arial" w:hAnsi="Arial"/>
      <w:b/>
      <w:szCs w:val="20"/>
    </w:rPr>
  </w:style>
  <w:style w:type="character" w:customStyle="1" w:styleId="NaslovChar">
    <w:name w:val="Naslov Char"/>
    <w:basedOn w:val="Zadanifontodlomka"/>
    <w:link w:val="Naslov"/>
    <w:rsid w:val="00CC10F2"/>
    <w:rPr>
      <w:rFonts w:ascii="Arial" w:eastAsia="Times New Roman" w:hAnsi="Arial" w:cs="Times New Roman"/>
      <w:b/>
      <w:sz w:val="24"/>
      <w:szCs w:val="20"/>
    </w:rPr>
  </w:style>
  <w:style w:type="character" w:styleId="Hiperveza">
    <w:name w:val="Hyperlink"/>
    <w:basedOn w:val="Zadanifontodlomka"/>
    <w:rsid w:val="00CC10F2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CC10F2"/>
    <w:pPr>
      <w:ind w:left="720"/>
    </w:pPr>
    <w:rPr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CC10F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z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g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spodarstvo@p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Beletić</dc:creator>
  <cp:lastModifiedBy>Anita Beletić</cp:lastModifiedBy>
  <cp:revision>7</cp:revision>
  <dcterms:created xsi:type="dcterms:W3CDTF">2019-03-13T09:23:00Z</dcterms:created>
  <dcterms:modified xsi:type="dcterms:W3CDTF">2019-03-20T09:35:00Z</dcterms:modified>
</cp:coreProperties>
</file>